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07CA" w14:textId="7FF70531" w:rsidR="00F42D9A" w:rsidRPr="005A563E" w:rsidRDefault="00F42D9A" w:rsidP="00F84C59">
      <w:pPr>
        <w:pStyle w:val="NormalWeb"/>
        <w:jc w:val="center"/>
        <w:rPr>
          <w:rFonts w:asciiTheme="minorHAnsi" w:hAnsiTheme="minorHAnsi" w:cstheme="minorHAnsi"/>
          <w:color w:val="000000"/>
        </w:rPr>
      </w:pPr>
      <w:r w:rsidRPr="005A563E">
        <w:rPr>
          <w:rFonts w:asciiTheme="minorHAnsi" w:hAnsiTheme="minorHAnsi" w:cstheme="minorHAnsi"/>
          <w:color w:val="000000"/>
        </w:rPr>
        <w:t xml:space="preserve">Department of Philosophy </w:t>
      </w:r>
      <w:r w:rsidR="00F84C59" w:rsidRPr="005A563E">
        <w:rPr>
          <w:rFonts w:asciiTheme="minorHAnsi" w:hAnsiTheme="minorHAnsi" w:cstheme="minorHAnsi"/>
          <w:color w:val="000000"/>
        </w:rPr>
        <w:t>| University of Guelph</w:t>
      </w:r>
    </w:p>
    <w:p w14:paraId="2726AA4C" w14:textId="77777777" w:rsidR="00C23724" w:rsidRPr="005A563E" w:rsidRDefault="00037556" w:rsidP="00C23724">
      <w:pPr>
        <w:pStyle w:val="NormalWeb"/>
        <w:jc w:val="center"/>
        <w:rPr>
          <w:rFonts w:ascii="Arial Rounded MT Bold" w:hAnsi="Arial Rounded MT Bold" w:cstheme="minorHAnsi"/>
          <w:color w:val="000000"/>
          <w:sz w:val="36"/>
          <w:szCs w:val="36"/>
        </w:rPr>
      </w:pPr>
      <w:r w:rsidRPr="005A563E">
        <w:rPr>
          <w:rFonts w:ascii="Arial Rounded MT Bold" w:hAnsi="Arial Rounded MT Bold" w:cstheme="minorHAnsi"/>
          <w:color w:val="000000"/>
          <w:sz w:val="36"/>
          <w:szCs w:val="36"/>
        </w:rPr>
        <w:t>PHIL 6410/4140</w:t>
      </w:r>
      <w:r w:rsidR="00C23724" w:rsidRPr="005A563E">
        <w:rPr>
          <w:rFonts w:ascii="Arial Rounded MT Bold" w:hAnsi="Arial Rounded MT Bold" w:cstheme="minorHAnsi"/>
          <w:color w:val="000000"/>
          <w:sz w:val="36"/>
          <w:szCs w:val="36"/>
        </w:rPr>
        <w:t>: Philosophy of Computation</w:t>
      </w:r>
    </w:p>
    <w:p w14:paraId="34D7DE4A" w14:textId="303B47A4" w:rsidR="00037556" w:rsidRPr="005A563E" w:rsidRDefault="00037556" w:rsidP="00F84C59">
      <w:pPr>
        <w:pStyle w:val="NormalWeb"/>
        <w:jc w:val="center"/>
        <w:rPr>
          <w:rFonts w:asciiTheme="minorHAnsi" w:hAnsiTheme="minorHAnsi" w:cstheme="minorHAnsi"/>
          <w:color w:val="000000"/>
        </w:rPr>
      </w:pPr>
      <w:r w:rsidRPr="005A563E">
        <w:rPr>
          <w:rFonts w:asciiTheme="minorHAnsi" w:hAnsiTheme="minorHAnsi" w:cstheme="minorHAnsi"/>
          <w:color w:val="000000"/>
        </w:rPr>
        <w:t xml:space="preserve"> Fall 202</w:t>
      </w:r>
      <w:r w:rsidR="00411292">
        <w:rPr>
          <w:rFonts w:asciiTheme="minorHAnsi" w:hAnsiTheme="minorHAnsi" w:cstheme="minorHAnsi"/>
          <w:color w:val="000000"/>
        </w:rPr>
        <w:t>3</w:t>
      </w:r>
    </w:p>
    <w:p w14:paraId="43092DCB" w14:textId="2E303922" w:rsidR="001C1723" w:rsidRPr="00424232" w:rsidRDefault="001A55A9" w:rsidP="00424232">
      <w:pPr>
        <w:pStyle w:val="BodyA"/>
        <w:rPr>
          <w:rFonts w:cs="Arial"/>
          <w:lang w:val="en-US"/>
        </w:rPr>
      </w:pPr>
      <w:r w:rsidRPr="005A563E">
        <w:rPr>
          <w:rFonts w:eastAsia="Times New Roman" w:cstheme="minorHAnsi"/>
          <w:b/>
          <w:bCs/>
        </w:rPr>
        <w:t>Instructor</w:t>
      </w:r>
      <w:r w:rsidR="00BA2D66" w:rsidRPr="005A563E">
        <w:rPr>
          <w:rFonts w:eastAsia="Times New Roman" w:cstheme="minorHAnsi"/>
          <w:b/>
          <w:bCs/>
        </w:rPr>
        <w:t>s</w:t>
      </w:r>
      <w:r w:rsidRPr="005A563E">
        <w:rPr>
          <w:rFonts w:eastAsia="Times New Roman" w:cstheme="minorHAnsi"/>
        </w:rPr>
        <w:t xml:space="preserve">: </w:t>
      </w:r>
      <w:r w:rsidR="00424232" w:rsidRPr="00DF0DA1">
        <w:rPr>
          <w:rStyle w:val="None"/>
          <w:rFonts w:cs="Arial"/>
          <w:lang w:val="en-US"/>
        </w:rPr>
        <w:t>Please see Web Advisor for instructor information.</w:t>
      </w:r>
    </w:p>
    <w:p w14:paraId="055D554C" w14:textId="77777777" w:rsidR="00424232" w:rsidRPr="00DF0DA1" w:rsidRDefault="001A55A9" w:rsidP="00424232">
      <w:pPr>
        <w:pStyle w:val="BodyA"/>
        <w:rPr>
          <w:rStyle w:val="None"/>
          <w:rFonts w:cs="Arial"/>
          <w:lang w:val="en-US"/>
        </w:rPr>
      </w:pPr>
      <w:r w:rsidRPr="005A563E">
        <w:rPr>
          <w:rFonts w:eastAsia="Times New Roman" w:cstheme="minorHAnsi"/>
          <w:b/>
          <w:bCs/>
        </w:rPr>
        <w:t>Office</w:t>
      </w:r>
      <w:r w:rsidR="000C7547" w:rsidRPr="005A563E">
        <w:rPr>
          <w:rFonts w:eastAsia="Times New Roman" w:cstheme="minorHAnsi"/>
          <w:b/>
          <w:bCs/>
        </w:rPr>
        <w:t>s</w:t>
      </w:r>
      <w:r w:rsidRPr="005A563E">
        <w:rPr>
          <w:rFonts w:eastAsia="Times New Roman" w:cstheme="minorHAnsi"/>
        </w:rPr>
        <w:t xml:space="preserve">: </w:t>
      </w:r>
      <w:r w:rsidR="00424232" w:rsidRPr="00DF0DA1">
        <w:rPr>
          <w:rStyle w:val="None"/>
          <w:rFonts w:cs="Arial"/>
          <w:lang w:val="en-US"/>
        </w:rPr>
        <w:t>Please see Web Advisor for instructor information.</w:t>
      </w:r>
    </w:p>
    <w:p w14:paraId="59905300" w14:textId="689DFDED" w:rsidR="001A55A9" w:rsidRPr="005A563E" w:rsidRDefault="001A55A9" w:rsidP="000C7547">
      <w:pPr>
        <w:shd w:val="clear" w:color="auto" w:fill="FFFFFF"/>
        <w:spacing w:line="240" w:lineRule="auto"/>
        <w:rPr>
          <w:rFonts w:eastAsia="Times New Roman" w:cstheme="minorHAnsi"/>
          <w:sz w:val="24"/>
          <w:szCs w:val="24"/>
        </w:rPr>
      </w:pPr>
      <w:r w:rsidRPr="005A563E">
        <w:rPr>
          <w:rFonts w:eastAsia="Times New Roman" w:cstheme="minorHAnsi"/>
          <w:b/>
          <w:bCs/>
          <w:sz w:val="24"/>
          <w:szCs w:val="24"/>
        </w:rPr>
        <w:t xml:space="preserve">Location: </w:t>
      </w:r>
      <w:r w:rsidR="001A7D82">
        <w:rPr>
          <w:color w:val="000000"/>
          <w:szCs w:val="24"/>
        </w:rPr>
        <w:t>Please consult Courselink for the classroom location.</w:t>
      </w:r>
    </w:p>
    <w:p w14:paraId="10CD0809" w14:textId="3B31EAC0" w:rsidR="001A55A9" w:rsidRPr="005A563E" w:rsidRDefault="001A55A9" w:rsidP="006269D2">
      <w:pPr>
        <w:spacing w:after="0" w:line="240" w:lineRule="auto"/>
        <w:textAlignment w:val="baseline"/>
        <w:rPr>
          <w:rFonts w:eastAsia="Times New Roman" w:cstheme="minorHAnsi"/>
          <w:sz w:val="24"/>
          <w:szCs w:val="24"/>
        </w:rPr>
      </w:pPr>
      <w:r w:rsidRPr="005A563E">
        <w:rPr>
          <w:rFonts w:eastAsia="Times New Roman" w:cstheme="minorHAnsi"/>
          <w:b/>
          <w:bCs/>
          <w:sz w:val="24"/>
          <w:szCs w:val="24"/>
        </w:rPr>
        <w:t>Time:</w:t>
      </w:r>
      <w:r w:rsidR="00507C8C" w:rsidRPr="005A563E">
        <w:rPr>
          <w:rFonts w:eastAsia="Times New Roman" w:cstheme="minorHAnsi"/>
          <w:b/>
          <w:bCs/>
          <w:sz w:val="24"/>
          <w:szCs w:val="24"/>
        </w:rPr>
        <w:t xml:space="preserve"> </w:t>
      </w:r>
      <w:r w:rsidR="00411292">
        <w:rPr>
          <w:rFonts w:eastAsia="Times New Roman" w:cstheme="minorHAnsi"/>
          <w:sz w:val="24"/>
          <w:szCs w:val="24"/>
        </w:rPr>
        <w:t>Tuesdays</w:t>
      </w:r>
      <w:r w:rsidR="00507C8C" w:rsidRPr="005A563E">
        <w:rPr>
          <w:rFonts w:eastAsia="Times New Roman" w:cstheme="minorHAnsi"/>
          <w:sz w:val="24"/>
          <w:szCs w:val="24"/>
        </w:rPr>
        <w:t xml:space="preserve"> 11:30 AM – 2:20 PM</w:t>
      </w:r>
    </w:p>
    <w:p w14:paraId="7E00B2D5" w14:textId="1BE44C4B" w:rsidR="00037556" w:rsidRPr="005A563E" w:rsidRDefault="00037556" w:rsidP="00EA3340">
      <w:pPr>
        <w:pStyle w:val="Heading1"/>
      </w:pPr>
      <w:r w:rsidRPr="005A563E">
        <w:t>Course Description</w:t>
      </w:r>
    </w:p>
    <w:p w14:paraId="7BD99F8B" w14:textId="70A9C4E0"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This course deals with </w:t>
      </w:r>
      <w:r w:rsidR="007D3BBF" w:rsidRPr="005A563E">
        <w:rPr>
          <w:rFonts w:asciiTheme="minorHAnsi" w:hAnsiTheme="minorHAnsi" w:cstheme="minorHAnsi"/>
          <w:color w:val="000000"/>
        </w:rPr>
        <w:t xml:space="preserve">selected issues </w:t>
      </w:r>
      <w:r w:rsidRPr="005A563E">
        <w:rPr>
          <w:rFonts w:asciiTheme="minorHAnsi" w:hAnsiTheme="minorHAnsi" w:cstheme="minorHAnsi"/>
          <w:color w:val="000000"/>
        </w:rPr>
        <w:t xml:space="preserve">in the </w:t>
      </w:r>
      <w:r w:rsidR="00056A7E" w:rsidRPr="005A563E">
        <w:rPr>
          <w:rFonts w:asciiTheme="minorHAnsi" w:hAnsiTheme="minorHAnsi" w:cstheme="minorHAnsi"/>
          <w:color w:val="000000"/>
        </w:rPr>
        <w:t>P</w:t>
      </w:r>
      <w:r w:rsidRPr="005A563E">
        <w:rPr>
          <w:rFonts w:asciiTheme="minorHAnsi" w:hAnsiTheme="minorHAnsi" w:cstheme="minorHAnsi"/>
          <w:color w:val="000000"/>
        </w:rPr>
        <w:t xml:space="preserve">hilosophy of </w:t>
      </w:r>
      <w:r w:rsidR="00056A7E" w:rsidRPr="005A563E">
        <w:rPr>
          <w:rFonts w:asciiTheme="minorHAnsi" w:hAnsiTheme="minorHAnsi" w:cstheme="minorHAnsi"/>
          <w:color w:val="000000"/>
        </w:rPr>
        <w:t>C</w:t>
      </w:r>
      <w:r w:rsidRPr="005A563E">
        <w:rPr>
          <w:rFonts w:asciiTheme="minorHAnsi" w:hAnsiTheme="minorHAnsi" w:cstheme="minorHAnsi"/>
          <w:color w:val="000000"/>
        </w:rPr>
        <w:t>omputation. The course is team-taught, and there are three 4-week modules, each with its own evaluation, completed by/at the end of the module.</w:t>
      </w:r>
    </w:p>
    <w:p w14:paraId="66CA9599" w14:textId="289A27F2"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first module of the course (Dr. Hacker-Wright</w:t>
      </w:r>
      <w:r w:rsidR="00024874" w:rsidRPr="005A563E">
        <w:rPr>
          <w:rFonts w:asciiTheme="minorHAnsi" w:hAnsiTheme="minorHAnsi" w:cstheme="minorHAnsi"/>
          <w:color w:val="000000"/>
        </w:rPr>
        <w:t xml:space="preserve">, </w:t>
      </w:r>
      <w:hyperlink r:id="rId7" w:history="1">
        <w:r w:rsidR="009B731D" w:rsidRPr="005A563E">
          <w:rPr>
            <w:rStyle w:val="Hyperlink"/>
            <w:rFonts w:asciiTheme="minorHAnsi" w:hAnsiTheme="minorHAnsi" w:cstheme="minorHAnsi"/>
          </w:rPr>
          <w:t>jhackerw@uoguelph.ca</w:t>
        </w:r>
      </w:hyperlink>
      <w:r w:rsidRPr="005A563E">
        <w:rPr>
          <w:rFonts w:asciiTheme="minorHAnsi" w:hAnsiTheme="minorHAnsi" w:cstheme="minorHAnsi"/>
          <w:color w:val="000000"/>
        </w:rPr>
        <w:t xml:space="preserve">) will cover the currently prominent theories of normative ethics in the context of issues in data science. Specifically, </w:t>
      </w:r>
      <w:r w:rsidR="00431E70" w:rsidRPr="005A563E">
        <w:rPr>
          <w:rFonts w:asciiTheme="minorHAnsi" w:hAnsiTheme="minorHAnsi" w:cstheme="minorHAnsi"/>
          <w:color w:val="000000"/>
        </w:rPr>
        <w:t xml:space="preserve">it </w:t>
      </w:r>
      <w:r w:rsidRPr="005A563E">
        <w:rPr>
          <w:rFonts w:asciiTheme="minorHAnsi" w:hAnsiTheme="minorHAnsi" w:cstheme="minorHAnsi"/>
          <w:color w:val="000000"/>
        </w:rPr>
        <w:t xml:space="preserve">will cover </w:t>
      </w:r>
      <w:r w:rsidR="00431E70" w:rsidRPr="005A563E">
        <w:rPr>
          <w:rFonts w:asciiTheme="minorHAnsi" w:hAnsiTheme="minorHAnsi" w:cstheme="minorHAnsi"/>
          <w:color w:val="000000"/>
        </w:rPr>
        <w:t>U</w:t>
      </w:r>
      <w:r w:rsidRPr="005A563E">
        <w:rPr>
          <w:rFonts w:asciiTheme="minorHAnsi" w:hAnsiTheme="minorHAnsi" w:cstheme="minorHAnsi"/>
          <w:color w:val="000000"/>
        </w:rPr>
        <w:t xml:space="preserve">tilitarianism, Kantianism, </w:t>
      </w:r>
      <w:r w:rsidR="001C1723" w:rsidRPr="005A563E">
        <w:rPr>
          <w:rFonts w:asciiTheme="minorHAnsi" w:hAnsiTheme="minorHAnsi" w:cstheme="minorHAnsi"/>
          <w:color w:val="000000"/>
        </w:rPr>
        <w:t>C</w:t>
      </w:r>
      <w:r w:rsidRPr="005A563E">
        <w:rPr>
          <w:rFonts w:asciiTheme="minorHAnsi" w:hAnsiTheme="minorHAnsi" w:cstheme="minorHAnsi"/>
          <w:color w:val="000000"/>
        </w:rPr>
        <w:t xml:space="preserve">ontractualism, and </w:t>
      </w:r>
      <w:r w:rsidR="001C1723" w:rsidRPr="005A563E">
        <w:rPr>
          <w:rFonts w:asciiTheme="minorHAnsi" w:hAnsiTheme="minorHAnsi" w:cstheme="minorHAnsi"/>
          <w:color w:val="000000"/>
        </w:rPr>
        <w:t>V</w:t>
      </w:r>
      <w:r w:rsidRPr="005A563E">
        <w:rPr>
          <w:rFonts w:asciiTheme="minorHAnsi" w:hAnsiTheme="minorHAnsi" w:cstheme="minorHAnsi"/>
          <w:color w:val="000000"/>
        </w:rPr>
        <w:t xml:space="preserve">irtue </w:t>
      </w:r>
      <w:r w:rsidR="001C1723" w:rsidRPr="005A563E">
        <w:rPr>
          <w:rFonts w:asciiTheme="minorHAnsi" w:hAnsiTheme="minorHAnsi" w:cstheme="minorHAnsi"/>
          <w:color w:val="000000"/>
        </w:rPr>
        <w:t>E</w:t>
      </w:r>
      <w:r w:rsidRPr="005A563E">
        <w:rPr>
          <w:rFonts w:asciiTheme="minorHAnsi" w:hAnsiTheme="minorHAnsi" w:cstheme="minorHAnsi"/>
          <w:color w:val="000000"/>
        </w:rPr>
        <w:t>thics. In each case, the theories will be introduced with examples that show</w:t>
      </w:r>
      <w:r w:rsidR="00CD402C" w:rsidRPr="005A563E">
        <w:rPr>
          <w:rFonts w:asciiTheme="minorHAnsi" w:hAnsiTheme="minorHAnsi" w:cstheme="minorHAnsi"/>
          <w:color w:val="000000"/>
        </w:rPr>
        <w:t xml:space="preserve"> the</w:t>
      </w:r>
      <w:r w:rsidRPr="005A563E">
        <w:rPr>
          <w:rFonts w:asciiTheme="minorHAnsi" w:hAnsiTheme="minorHAnsi" w:cstheme="minorHAnsi"/>
          <w:color w:val="000000"/>
        </w:rPr>
        <w:t xml:space="preserve"> implications of </w:t>
      </w:r>
      <w:r w:rsidR="001A5B84" w:rsidRPr="005A563E">
        <w:rPr>
          <w:rFonts w:asciiTheme="minorHAnsi" w:hAnsiTheme="minorHAnsi" w:cstheme="minorHAnsi"/>
          <w:color w:val="000000"/>
        </w:rPr>
        <w:t>each</w:t>
      </w:r>
      <w:r w:rsidRPr="005A563E">
        <w:rPr>
          <w:rFonts w:asciiTheme="minorHAnsi" w:hAnsiTheme="minorHAnsi" w:cstheme="minorHAnsi"/>
          <w:color w:val="000000"/>
        </w:rPr>
        <w:t xml:space="preserve"> normative theory for ethical issues arising from emerging technologies.</w:t>
      </w:r>
    </w:p>
    <w:p w14:paraId="4CA252B2" w14:textId="2E8D4D55" w:rsidR="00AF1702"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second course module (Dr. Wayne</w:t>
      </w:r>
      <w:r w:rsidR="009B731D" w:rsidRPr="005A563E">
        <w:rPr>
          <w:rFonts w:asciiTheme="minorHAnsi" w:hAnsiTheme="minorHAnsi" w:cstheme="minorHAnsi"/>
          <w:color w:val="000000"/>
        </w:rPr>
        <w:t xml:space="preserve">: </w:t>
      </w:r>
      <w:hyperlink r:id="rId8" w:history="1">
        <w:r w:rsidR="009B731D" w:rsidRPr="005A563E">
          <w:rPr>
            <w:rStyle w:val="Hyperlink"/>
            <w:rFonts w:asciiTheme="minorHAnsi" w:hAnsiTheme="minorHAnsi" w:cstheme="minorHAnsi"/>
          </w:rPr>
          <w:t>awayne@uoguelph.ca</w:t>
        </w:r>
      </w:hyperlink>
      <w:r w:rsidRPr="005A563E">
        <w:rPr>
          <w:rFonts w:asciiTheme="minorHAnsi" w:hAnsiTheme="minorHAnsi" w:cstheme="minorHAnsi"/>
          <w:color w:val="000000"/>
        </w:rPr>
        <w:t xml:space="preserve">) </w:t>
      </w:r>
      <w:r w:rsidR="00536FC7" w:rsidRPr="005A563E">
        <w:rPr>
          <w:rFonts w:asciiTheme="minorHAnsi" w:hAnsiTheme="minorHAnsi" w:cstheme="minorHAnsi"/>
          <w:color w:val="000000"/>
        </w:rPr>
        <w:t xml:space="preserve">focuses on philosophy of science. We </w:t>
      </w:r>
      <w:r w:rsidR="00AF1702" w:rsidRPr="005A563E">
        <w:rPr>
          <w:rFonts w:asciiTheme="minorHAnsi" w:hAnsiTheme="minorHAnsi" w:cstheme="minorHAnsi"/>
          <w:color w:val="000000"/>
        </w:rPr>
        <w:t xml:space="preserve">aim to understand and critically evaluate </w:t>
      </w:r>
      <w:r w:rsidR="00937039" w:rsidRPr="005A563E">
        <w:rPr>
          <w:rFonts w:asciiTheme="minorHAnsi" w:hAnsiTheme="minorHAnsi" w:cstheme="minorHAnsi"/>
          <w:color w:val="000000"/>
        </w:rPr>
        <w:t xml:space="preserve">the </w:t>
      </w:r>
      <w:r w:rsidR="00AF1702" w:rsidRPr="005A563E">
        <w:rPr>
          <w:rFonts w:asciiTheme="minorHAnsi" w:hAnsiTheme="minorHAnsi" w:cstheme="minorHAnsi"/>
          <w:color w:val="000000"/>
        </w:rPr>
        <w:t>impacts</w:t>
      </w:r>
      <w:r w:rsidR="00226937" w:rsidRPr="005A563E">
        <w:rPr>
          <w:rFonts w:asciiTheme="minorHAnsi" w:hAnsiTheme="minorHAnsi" w:cstheme="minorHAnsi"/>
          <w:color w:val="000000"/>
        </w:rPr>
        <w:t xml:space="preserve"> of</w:t>
      </w:r>
      <w:r w:rsidR="00236F90" w:rsidRPr="005A563E">
        <w:rPr>
          <w:rFonts w:asciiTheme="minorHAnsi" w:hAnsiTheme="minorHAnsi" w:cstheme="minorHAnsi"/>
          <w:color w:val="000000"/>
        </w:rPr>
        <w:t xml:space="preserve"> big data and artificial intelligence </w:t>
      </w:r>
      <w:r w:rsidR="00226937" w:rsidRPr="005A563E">
        <w:rPr>
          <w:rFonts w:asciiTheme="minorHAnsi" w:hAnsiTheme="minorHAnsi" w:cstheme="minorHAnsi"/>
          <w:color w:val="000000"/>
        </w:rPr>
        <w:t xml:space="preserve">on </w:t>
      </w:r>
      <w:proofErr w:type="gramStart"/>
      <w:r w:rsidR="00270983" w:rsidRPr="005A563E">
        <w:rPr>
          <w:rFonts w:asciiTheme="minorHAnsi" w:hAnsiTheme="minorHAnsi" w:cstheme="minorHAnsi"/>
          <w:color w:val="000000"/>
        </w:rPr>
        <w:t>experiment</w:t>
      </w:r>
      <w:proofErr w:type="gramEnd"/>
      <w:r w:rsidR="00270983" w:rsidRPr="005A563E">
        <w:rPr>
          <w:rFonts w:asciiTheme="minorHAnsi" w:hAnsiTheme="minorHAnsi" w:cstheme="minorHAnsi"/>
          <w:color w:val="000000"/>
        </w:rPr>
        <w:t>, scientific method, and the social structure of science</w:t>
      </w:r>
      <w:r w:rsidR="00AF1702" w:rsidRPr="005A563E">
        <w:rPr>
          <w:rFonts w:asciiTheme="minorHAnsi" w:hAnsiTheme="minorHAnsi" w:cstheme="minorHAnsi"/>
          <w:color w:val="000000"/>
        </w:rPr>
        <w:t xml:space="preserve">. </w:t>
      </w:r>
    </w:p>
    <w:p w14:paraId="3AC11A59" w14:textId="0938476E"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third module (Dr. Brennan</w:t>
      </w:r>
      <w:r w:rsidR="009B731D" w:rsidRPr="005A563E">
        <w:rPr>
          <w:rFonts w:asciiTheme="minorHAnsi" w:hAnsiTheme="minorHAnsi" w:cstheme="minorHAnsi"/>
          <w:color w:val="000000"/>
        </w:rPr>
        <w:t xml:space="preserve">: </w:t>
      </w:r>
      <w:hyperlink r:id="rId9" w:history="1">
        <w:r w:rsidR="009B731D" w:rsidRPr="005A563E">
          <w:rPr>
            <w:rStyle w:val="Hyperlink"/>
            <w:rFonts w:asciiTheme="minorHAnsi" w:hAnsiTheme="minorHAnsi" w:cstheme="minorHAnsi"/>
            <w:shd w:val="clear" w:color="auto" w:fill="FFFFFF"/>
          </w:rPr>
          <w:t>sjbrennan@uoguelph.ca</w:t>
        </w:r>
      </w:hyperlink>
      <w:r w:rsidRPr="005A563E">
        <w:rPr>
          <w:rFonts w:asciiTheme="minorHAnsi" w:hAnsiTheme="minorHAnsi" w:cstheme="minorHAnsi"/>
          <w:color w:val="000000"/>
        </w:rPr>
        <w:t xml:space="preserve">) will focus on </w:t>
      </w:r>
      <w:r w:rsidR="00EE6386" w:rsidRPr="005A563E">
        <w:rPr>
          <w:rFonts w:asciiTheme="minorHAnsi" w:hAnsiTheme="minorHAnsi" w:cstheme="minorHAnsi"/>
          <w:color w:val="000000"/>
        </w:rPr>
        <w:t>S</w:t>
      </w:r>
      <w:r w:rsidRPr="005A563E">
        <w:rPr>
          <w:rFonts w:asciiTheme="minorHAnsi" w:hAnsiTheme="minorHAnsi" w:cstheme="minorHAnsi"/>
          <w:color w:val="000000"/>
        </w:rPr>
        <w:t xml:space="preserve">ocial and </w:t>
      </w:r>
      <w:r w:rsidR="00EE6386" w:rsidRPr="005A563E">
        <w:rPr>
          <w:rFonts w:asciiTheme="minorHAnsi" w:hAnsiTheme="minorHAnsi" w:cstheme="minorHAnsi"/>
          <w:color w:val="000000"/>
        </w:rPr>
        <w:t>P</w:t>
      </w:r>
      <w:r w:rsidRPr="005A563E">
        <w:rPr>
          <w:rFonts w:asciiTheme="minorHAnsi" w:hAnsiTheme="minorHAnsi" w:cstheme="minorHAnsi"/>
          <w:color w:val="000000"/>
        </w:rPr>
        <w:t xml:space="preserve">olitical </w:t>
      </w:r>
      <w:r w:rsidR="00EE6386" w:rsidRPr="005A563E">
        <w:rPr>
          <w:rFonts w:asciiTheme="minorHAnsi" w:hAnsiTheme="minorHAnsi" w:cstheme="minorHAnsi"/>
          <w:color w:val="000000"/>
        </w:rPr>
        <w:t>P</w:t>
      </w:r>
      <w:r w:rsidRPr="005A563E">
        <w:rPr>
          <w:rFonts w:asciiTheme="minorHAnsi" w:hAnsiTheme="minorHAnsi" w:cstheme="minorHAnsi"/>
          <w:color w:val="000000"/>
        </w:rPr>
        <w:t>hilosophy</w:t>
      </w:r>
      <w:r w:rsidR="00640C62" w:rsidRPr="005A563E">
        <w:rPr>
          <w:rFonts w:asciiTheme="minorHAnsi" w:hAnsiTheme="minorHAnsi" w:cstheme="minorHAnsi"/>
          <w:color w:val="000000"/>
        </w:rPr>
        <w:t xml:space="preserve">. </w:t>
      </w:r>
      <w:r w:rsidR="00EE6386" w:rsidRPr="005A563E">
        <w:rPr>
          <w:rFonts w:asciiTheme="minorHAnsi" w:hAnsiTheme="minorHAnsi" w:cstheme="minorHAnsi"/>
          <w:color w:val="000000"/>
        </w:rPr>
        <w:t>W</w:t>
      </w:r>
      <w:r w:rsidRPr="005A563E">
        <w:rPr>
          <w:rFonts w:asciiTheme="minorHAnsi" w:hAnsiTheme="minorHAnsi" w:cstheme="minorHAnsi"/>
          <w:color w:val="000000"/>
        </w:rPr>
        <w:t>e will look at issues of power, oppression, and privilege as they relate to data science. Drawing primarily on work in feminist philosophy, we</w:t>
      </w:r>
      <w:r w:rsidR="006527F4" w:rsidRPr="005A563E">
        <w:rPr>
          <w:rFonts w:asciiTheme="minorHAnsi" w:hAnsiTheme="minorHAnsi" w:cstheme="minorHAnsi"/>
          <w:color w:val="000000"/>
        </w:rPr>
        <w:t xml:space="preserve"> will</w:t>
      </w:r>
      <w:r w:rsidRPr="005A563E">
        <w:rPr>
          <w:rFonts w:asciiTheme="minorHAnsi" w:hAnsiTheme="minorHAnsi" w:cstheme="minorHAnsi"/>
          <w:color w:val="000000"/>
        </w:rPr>
        <w:t xml:space="preserve"> look at problems with </w:t>
      </w:r>
      <w:r w:rsidR="006527F4" w:rsidRPr="005A563E">
        <w:rPr>
          <w:rFonts w:asciiTheme="minorHAnsi" w:hAnsiTheme="minorHAnsi" w:cstheme="minorHAnsi"/>
          <w:color w:val="000000"/>
        </w:rPr>
        <w:t>B</w:t>
      </w:r>
      <w:r w:rsidRPr="005A563E">
        <w:rPr>
          <w:rFonts w:asciiTheme="minorHAnsi" w:hAnsiTheme="minorHAnsi" w:cstheme="minorHAnsi"/>
          <w:color w:val="000000"/>
        </w:rPr>
        <w:t xml:space="preserve">ig </w:t>
      </w:r>
      <w:r w:rsidR="006527F4" w:rsidRPr="005A563E">
        <w:rPr>
          <w:rFonts w:asciiTheme="minorHAnsi" w:hAnsiTheme="minorHAnsi" w:cstheme="minorHAnsi"/>
          <w:color w:val="000000"/>
        </w:rPr>
        <w:t>D</w:t>
      </w:r>
      <w:r w:rsidRPr="005A563E">
        <w:rPr>
          <w:rFonts w:asciiTheme="minorHAnsi" w:hAnsiTheme="minorHAnsi" w:cstheme="minorHAnsi"/>
          <w:color w:val="000000"/>
        </w:rPr>
        <w:t xml:space="preserve">ata related to race and gender as well as </w:t>
      </w:r>
      <w:r w:rsidR="001F7324" w:rsidRPr="005A563E">
        <w:rPr>
          <w:rFonts w:asciiTheme="minorHAnsi" w:hAnsiTheme="minorHAnsi" w:cstheme="minorHAnsi"/>
          <w:color w:val="000000"/>
        </w:rPr>
        <w:t xml:space="preserve">to </w:t>
      </w:r>
      <w:r w:rsidRPr="005A563E">
        <w:rPr>
          <w:rFonts w:asciiTheme="minorHAnsi" w:hAnsiTheme="minorHAnsi" w:cstheme="minorHAnsi"/>
          <w:color w:val="000000"/>
        </w:rPr>
        <w:t>the liberatory potential of data science.</w:t>
      </w:r>
    </w:p>
    <w:p w14:paraId="1D1CAE50" w14:textId="77777777" w:rsidR="00037556" w:rsidRPr="005A563E" w:rsidRDefault="00037556" w:rsidP="00EA3340">
      <w:pPr>
        <w:pStyle w:val="Heading1"/>
      </w:pPr>
      <w:r w:rsidRPr="005A563E">
        <w:t>Required Resources</w:t>
      </w:r>
    </w:p>
    <w:p w14:paraId="2BEC8F10" w14:textId="04D151B8" w:rsidR="00FE37C0" w:rsidRPr="005A563E" w:rsidRDefault="00E92857" w:rsidP="00E92857">
      <w:pPr>
        <w:pStyle w:val="NormalWeb"/>
        <w:numPr>
          <w:ilvl w:val="0"/>
          <w:numId w:val="2"/>
        </w:numPr>
        <w:rPr>
          <w:rFonts w:asciiTheme="minorHAnsi" w:hAnsiTheme="minorHAnsi" w:cstheme="minorHAnsi"/>
          <w:color w:val="000000"/>
        </w:rPr>
      </w:pPr>
      <w:r w:rsidRPr="005A563E">
        <w:rPr>
          <w:rFonts w:asciiTheme="minorHAnsi" w:hAnsiTheme="minorHAnsi" w:cstheme="minorHAnsi"/>
          <w:color w:val="000000"/>
        </w:rPr>
        <w:t>Hacker-Wrigh</w:t>
      </w:r>
      <w:r w:rsidR="006C009D" w:rsidRPr="005A563E">
        <w:rPr>
          <w:rFonts w:asciiTheme="minorHAnsi" w:hAnsiTheme="minorHAnsi" w:cstheme="minorHAnsi"/>
          <w:color w:val="000000"/>
        </w:rPr>
        <w:t xml:space="preserve">t: </w:t>
      </w:r>
      <w:r w:rsidR="002676F3" w:rsidRPr="005A563E">
        <w:rPr>
          <w:rFonts w:asciiTheme="minorHAnsi" w:hAnsiTheme="minorHAnsi" w:cstheme="minorHAnsi"/>
          <w:color w:val="000000"/>
        </w:rPr>
        <w:t>a</w:t>
      </w:r>
      <w:r w:rsidR="006C009D" w:rsidRPr="005A563E">
        <w:rPr>
          <w:rFonts w:asciiTheme="minorHAnsi" w:hAnsiTheme="minorHAnsi" w:cstheme="minorHAnsi"/>
          <w:color w:val="000000"/>
        </w:rPr>
        <w:t>ll resources will be available on Courselink.</w:t>
      </w:r>
    </w:p>
    <w:p w14:paraId="5D00CFB1" w14:textId="2EF8D047" w:rsidR="00E92857" w:rsidRPr="005A563E" w:rsidRDefault="00411292" w:rsidP="00E92857">
      <w:pPr>
        <w:pStyle w:val="NormalWeb"/>
        <w:numPr>
          <w:ilvl w:val="0"/>
          <w:numId w:val="2"/>
        </w:numPr>
        <w:rPr>
          <w:rFonts w:asciiTheme="minorHAnsi" w:hAnsiTheme="minorHAnsi" w:cstheme="minorHAnsi"/>
          <w:color w:val="000000"/>
        </w:rPr>
      </w:pPr>
      <w:r>
        <w:rPr>
          <w:rFonts w:asciiTheme="minorHAnsi" w:hAnsiTheme="minorHAnsi" w:cstheme="minorHAnsi"/>
          <w:color w:val="000000"/>
        </w:rPr>
        <w:t>Goldenberg</w:t>
      </w:r>
      <w:r w:rsidR="00B97D1A" w:rsidRPr="005A563E">
        <w:rPr>
          <w:rFonts w:asciiTheme="minorHAnsi" w:hAnsiTheme="minorHAnsi" w:cstheme="minorHAnsi"/>
          <w:color w:val="000000"/>
        </w:rPr>
        <w:t>: all resources are available on Courselink.</w:t>
      </w:r>
    </w:p>
    <w:p w14:paraId="754DADAF" w14:textId="4A0FC307" w:rsidR="00E92857" w:rsidRPr="005A563E" w:rsidRDefault="00E92857" w:rsidP="00E92857">
      <w:pPr>
        <w:pStyle w:val="NormalWeb"/>
        <w:numPr>
          <w:ilvl w:val="0"/>
          <w:numId w:val="2"/>
        </w:numPr>
        <w:rPr>
          <w:rFonts w:asciiTheme="minorHAnsi" w:hAnsiTheme="minorHAnsi" w:cstheme="minorHAnsi"/>
          <w:color w:val="000000"/>
        </w:rPr>
      </w:pPr>
      <w:r w:rsidRPr="005A563E">
        <w:rPr>
          <w:rFonts w:asciiTheme="minorHAnsi" w:hAnsiTheme="minorHAnsi" w:cstheme="minorHAnsi"/>
          <w:color w:val="000000"/>
        </w:rPr>
        <w:t>Brenna</w:t>
      </w:r>
      <w:r w:rsidR="00A11757" w:rsidRPr="005A563E">
        <w:rPr>
          <w:rFonts w:asciiTheme="minorHAnsi" w:hAnsiTheme="minorHAnsi" w:cstheme="minorHAnsi"/>
          <w:color w:val="000000"/>
        </w:rPr>
        <w:t xml:space="preserve">n: all resources are available on </w:t>
      </w:r>
      <w:proofErr w:type="gramStart"/>
      <w:r w:rsidR="00A11757" w:rsidRPr="005A563E">
        <w:rPr>
          <w:rFonts w:asciiTheme="minorHAnsi" w:hAnsiTheme="minorHAnsi" w:cstheme="minorHAnsi"/>
          <w:color w:val="000000"/>
        </w:rPr>
        <w:t>Courselink</w:t>
      </w:r>
      <w:proofErr w:type="gramEnd"/>
    </w:p>
    <w:p w14:paraId="786D5FB4" w14:textId="6479B39E" w:rsidR="00037556" w:rsidRPr="005A563E" w:rsidRDefault="00037556" w:rsidP="00EA3340">
      <w:pPr>
        <w:pStyle w:val="Heading1"/>
      </w:pPr>
      <w:r w:rsidRPr="005A563E">
        <w:t>Learning Outcomes</w:t>
      </w:r>
    </w:p>
    <w:p w14:paraId="16FD876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By the end of this course, you should be able to:</w:t>
      </w:r>
    </w:p>
    <w:p w14:paraId="173F9258"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lastRenderedPageBreak/>
        <w:t>1. Identify and critically evaluate a wide range of philosophical issues related to computation and AI.</w:t>
      </w:r>
    </w:p>
    <w:p w14:paraId="7CDE0857"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2. Write summaries and critical evaluations of philosophical work related to computation and AI.</w:t>
      </w:r>
    </w:p>
    <w:p w14:paraId="6CF2F1A8"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3. Comprehend ongoing academic and popular discussions about philosophical issues in computation and AI.</w:t>
      </w:r>
    </w:p>
    <w:p w14:paraId="3F2DA434" w14:textId="77777777" w:rsidR="00037556" w:rsidRPr="005A563E" w:rsidRDefault="00037556" w:rsidP="00EA3340">
      <w:pPr>
        <w:pStyle w:val="Heading1"/>
      </w:pPr>
      <w:r w:rsidRPr="005A563E">
        <w:t>Assessments</w:t>
      </w:r>
    </w:p>
    <w:p w14:paraId="2D235600" w14:textId="3611B7DF"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Assignment 1 (Instructor: Hacker-Wright) Due Week 4 </w:t>
      </w:r>
      <w:r w:rsidR="002676F3" w:rsidRPr="005A563E">
        <w:rPr>
          <w:rFonts w:asciiTheme="minorHAnsi" w:hAnsiTheme="minorHAnsi" w:cstheme="minorHAnsi"/>
          <w:color w:val="000000"/>
        </w:rPr>
        <w:t>(</w:t>
      </w:r>
      <w:r w:rsidRPr="005A563E">
        <w:rPr>
          <w:rFonts w:asciiTheme="minorHAnsi" w:hAnsiTheme="minorHAnsi" w:cstheme="minorHAnsi"/>
          <w:color w:val="000000"/>
        </w:rPr>
        <w:t>33.3%</w:t>
      </w:r>
      <w:r w:rsidR="002676F3" w:rsidRPr="005A563E">
        <w:rPr>
          <w:rFonts w:asciiTheme="minorHAnsi" w:hAnsiTheme="minorHAnsi" w:cstheme="minorHAnsi"/>
          <w:color w:val="000000"/>
        </w:rPr>
        <w:t>)</w:t>
      </w:r>
    </w:p>
    <w:p w14:paraId="30C48D05" w14:textId="0CDF2DFD" w:rsidR="006C009D" w:rsidRPr="005A563E" w:rsidRDefault="006C009D" w:rsidP="006C009D">
      <w:pPr>
        <w:pStyle w:val="NormalWeb"/>
        <w:ind w:left="720"/>
        <w:rPr>
          <w:rFonts w:asciiTheme="minorHAnsi" w:hAnsiTheme="minorHAnsi" w:cstheme="minorHAnsi"/>
          <w:color w:val="000000"/>
        </w:rPr>
      </w:pPr>
      <w:r w:rsidRPr="005A563E">
        <w:rPr>
          <w:rFonts w:asciiTheme="minorHAnsi" w:hAnsiTheme="minorHAnsi" w:cstheme="minorHAnsi"/>
          <w:color w:val="000000"/>
        </w:rPr>
        <w:t>This portion of your final grade will be based on a five-page paper, in which you will take up one of the normative frameworks we have discussed in class and apply it to a novel issue in the philosophy of computation, based on research that you will conduct independently. You will be provided with further specifics about this assignment by the second week of class.</w:t>
      </w:r>
    </w:p>
    <w:p w14:paraId="3FA70D0D" w14:textId="1A9D97C8"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Assignment 2 (Instructor: Wayne) Due Week 8 </w:t>
      </w:r>
      <w:r w:rsidR="002676F3" w:rsidRPr="005A563E">
        <w:rPr>
          <w:rFonts w:asciiTheme="minorHAnsi" w:hAnsiTheme="minorHAnsi" w:cstheme="minorHAnsi"/>
          <w:color w:val="000000"/>
        </w:rPr>
        <w:t>(</w:t>
      </w:r>
      <w:r w:rsidRPr="005A563E">
        <w:rPr>
          <w:rFonts w:asciiTheme="minorHAnsi" w:hAnsiTheme="minorHAnsi" w:cstheme="minorHAnsi"/>
          <w:color w:val="000000"/>
        </w:rPr>
        <w:t>33.3%</w:t>
      </w:r>
      <w:r w:rsidR="002676F3" w:rsidRPr="005A563E">
        <w:rPr>
          <w:rFonts w:asciiTheme="minorHAnsi" w:hAnsiTheme="minorHAnsi" w:cstheme="minorHAnsi"/>
          <w:color w:val="000000"/>
        </w:rPr>
        <w:t>)</w:t>
      </w:r>
    </w:p>
    <w:p w14:paraId="070E13E6" w14:textId="77777777" w:rsidR="007458A9" w:rsidRPr="005A563E" w:rsidRDefault="00B97D1A" w:rsidP="00037556">
      <w:pPr>
        <w:pStyle w:val="NormalWeb"/>
        <w:rPr>
          <w:rFonts w:asciiTheme="minorHAnsi" w:hAnsiTheme="minorHAnsi" w:cstheme="minorHAnsi"/>
          <w:color w:val="000000"/>
        </w:rPr>
      </w:pPr>
      <w:r w:rsidRPr="005A563E">
        <w:rPr>
          <w:rFonts w:asciiTheme="minorHAnsi" w:hAnsiTheme="minorHAnsi" w:cstheme="minorHAnsi"/>
          <w:color w:val="000000"/>
        </w:rPr>
        <w:t>This portion of your final grade will be based on</w:t>
      </w:r>
      <w:r w:rsidR="007458A9" w:rsidRPr="005A563E">
        <w:rPr>
          <w:rFonts w:asciiTheme="minorHAnsi" w:hAnsiTheme="minorHAnsi" w:cstheme="minorHAnsi"/>
          <w:color w:val="000000"/>
        </w:rPr>
        <w:t>:</w:t>
      </w:r>
    </w:p>
    <w:p w14:paraId="7B50796A" w14:textId="20ED86F1" w:rsidR="008372AB" w:rsidRPr="005A563E" w:rsidRDefault="007458A9" w:rsidP="007458A9">
      <w:pPr>
        <w:pStyle w:val="NormalWeb"/>
        <w:numPr>
          <w:ilvl w:val="0"/>
          <w:numId w:val="8"/>
        </w:numPr>
        <w:rPr>
          <w:rFonts w:asciiTheme="minorHAnsi" w:hAnsiTheme="minorHAnsi" w:cstheme="minorHAnsi"/>
          <w:color w:val="000000"/>
        </w:rPr>
      </w:pPr>
      <w:r w:rsidRPr="005A563E">
        <w:rPr>
          <w:rFonts w:asciiTheme="minorHAnsi" w:hAnsiTheme="minorHAnsi" w:cstheme="minorHAnsi"/>
          <w:color w:val="000000"/>
        </w:rPr>
        <w:t>T</w:t>
      </w:r>
      <w:r w:rsidR="00F30ADC" w:rsidRPr="005A563E">
        <w:rPr>
          <w:rFonts w:asciiTheme="minorHAnsi" w:hAnsiTheme="minorHAnsi" w:cstheme="minorHAnsi"/>
          <w:color w:val="000000"/>
        </w:rPr>
        <w:t>wo reading responses</w:t>
      </w:r>
      <w:r w:rsidRPr="005A563E">
        <w:rPr>
          <w:rFonts w:asciiTheme="minorHAnsi" w:hAnsiTheme="minorHAnsi" w:cstheme="minorHAnsi"/>
          <w:color w:val="000000"/>
        </w:rPr>
        <w:t xml:space="preserve">, </w:t>
      </w:r>
      <w:r w:rsidR="009332C8" w:rsidRPr="005A563E">
        <w:rPr>
          <w:rFonts w:asciiTheme="minorHAnsi" w:hAnsiTheme="minorHAnsi" w:cstheme="minorHAnsi"/>
          <w:color w:val="000000"/>
        </w:rPr>
        <w:t xml:space="preserve">approximately </w:t>
      </w:r>
      <w:r w:rsidR="00837E0F" w:rsidRPr="005A563E">
        <w:rPr>
          <w:rFonts w:asciiTheme="minorHAnsi" w:hAnsiTheme="minorHAnsi" w:cstheme="minorHAnsi"/>
          <w:color w:val="000000"/>
        </w:rPr>
        <w:t xml:space="preserve">300 words each, pass/fail, </w:t>
      </w:r>
      <w:r w:rsidR="00F30ADC" w:rsidRPr="005A563E">
        <w:rPr>
          <w:rFonts w:asciiTheme="minorHAnsi" w:hAnsiTheme="minorHAnsi" w:cstheme="minorHAnsi"/>
          <w:color w:val="000000"/>
        </w:rPr>
        <w:t xml:space="preserve">due Oct. </w:t>
      </w:r>
      <w:proofErr w:type="gramStart"/>
      <w:r w:rsidR="00F30ADC" w:rsidRPr="005A563E">
        <w:rPr>
          <w:rFonts w:asciiTheme="minorHAnsi" w:hAnsiTheme="minorHAnsi" w:cstheme="minorHAnsi"/>
          <w:color w:val="000000"/>
        </w:rPr>
        <w:t>19</w:t>
      </w:r>
      <w:proofErr w:type="gramEnd"/>
      <w:r w:rsidR="00F30ADC" w:rsidRPr="005A563E">
        <w:rPr>
          <w:rFonts w:asciiTheme="minorHAnsi" w:hAnsiTheme="minorHAnsi" w:cstheme="minorHAnsi"/>
          <w:color w:val="000000"/>
        </w:rPr>
        <w:t xml:space="preserve"> and Oct. 26</w:t>
      </w:r>
      <w:r w:rsidR="008372AB" w:rsidRPr="005A563E">
        <w:rPr>
          <w:rFonts w:asciiTheme="minorHAnsi" w:hAnsiTheme="minorHAnsi" w:cstheme="minorHAnsi"/>
          <w:color w:val="000000"/>
        </w:rPr>
        <w:t xml:space="preserve"> at 10:30 am, worth 5% each</w:t>
      </w:r>
      <w:r w:rsidR="00B7245E" w:rsidRPr="005A563E">
        <w:rPr>
          <w:rFonts w:asciiTheme="minorHAnsi" w:hAnsiTheme="minorHAnsi" w:cstheme="minorHAnsi"/>
          <w:color w:val="000000"/>
        </w:rPr>
        <w:t>,</w:t>
      </w:r>
    </w:p>
    <w:p w14:paraId="029E4702" w14:textId="535E8AA4" w:rsidR="009332C8" w:rsidRPr="005A563E" w:rsidRDefault="008372AB" w:rsidP="007458A9">
      <w:pPr>
        <w:pStyle w:val="NormalWeb"/>
        <w:numPr>
          <w:ilvl w:val="0"/>
          <w:numId w:val="8"/>
        </w:numPr>
        <w:rPr>
          <w:rFonts w:asciiTheme="minorHAnsi" w:hAnsiTheme="minorHAnsi" w:cstheme="minorHAnsi"/>
          <w:color w:val="000000"/>
        </w:rPr>
      </w:pPr>
      <w:r w:rsidRPr="005A563E">
        <w:rPr>
          <w:rFonts w:asciiTheme="minorHAnsi" w:hAnsiTheme="minorHAnsi" w:cstheme="minorHAnsi"/>
          <w:color w:val="000000"/>
        </w:rPr>
        <w:t xml:space="preserve">An </w:t>
      </w:r>
      <w:r w:rsidR="00F30ADC" w:rsidRPr="005A563E">
        <w:rPr>
          <w:rFonts w:asciiTheme="minorHAnsi" w:hAnsiTheme="minorHAnsi" w:cstheme="minorHAnsi"/>
          <w:color w:val="000000"/>
        </w:rPr>
        <w:t>in-class presentation</w:t>
      </w:r>
      <w:r w:rsidRPr="005A563E">
        <w:rPr>
          <w:rFonts w:asciiTheme="minorHAnsi" w:hAnsiTheme="minorHAnsi" w:cstheme="minorHAnsi"/>
          <w:color w:val="000000"/>
        </w:rPr>
        <w:t xml:space="preserve"> on Nov. 2, worth 5%</w:t>
      </w:r>
      <w:r w:rsidR="00B7245E" w:rsidRPr="005A563E">
        <w:rPr>
          <w:rFonts w:asciiTheme="minorHAnsi" w:hAnsiTheme="minorHAnsi" w:cstheme="minorHAnsi"/>
          <w:color w:val="000000"/>
        </w:rPr>
        <w:t>,</w:t>
      </w:r>
    </w:p>
    <w:p w14:paraId="4678086B" w14:textId="3E77D195" w:rsidR="00B97D1A" w:rsidRPr="005A563E" w:rsidRDefault="009332C8" w:rsidP="007458A9">
      <w:pPr>
        <w:pStyle w:val="NormalWeb"/>
        <w:numPr>
          <w:ilvl w:val="0"/>
          <w:numId w:val="8"/>
        </w:numPr>
        <w:rPr>
          <w:rFonts w:asciiTheme="minorHAnsi" w:hAnsiTheme="minorHAnsi" w:cstheme="minorHAnsi"/>
          <w:color w:val="000000"/>
        </w:rPr>
      </w:pPr>
      <w:r w:rsidRPr="005A563E">
        <w:rPr>
          <w:rFonts w:asciiTheme="minorHAnsi" w:hAnsiTheme="minorHAnsi" w:cstheme="minorHAnsi"/>
          <w:color w:val="000000"/>
        </w:rPr>
        <w:t xml:space="preserve">A critical reflection, </w:t>
      </w:r>
      <w:r w:rsidR="00B7245E" w:rsidRPr="005A563E">
        <w:rPr>
          <w:rFonts w:asciiTheme="minorHAnsi" w:hAnsiTheme="minorHAnsi" w:cstheme="minorHAnsi"/>
          <w:color w:val="000000"/>
        </w:rPr>
        <w:t xml:space="preserve">approximately </w:t>
      </w:r>
      <w:r w:rsidRPr="005A563E">
        <w:rPr>
          <w:rFonts w:asciiTheme="minorHAnsi" w:hAnsiTheme="minorHAnsi" w:cstheme="minorHAnsi"/>
          <w:color w:val="000000"/>
        </w:rPr>
        <w:t>1,200 words, due Nov. 4</w:t>
      </w:r>
      <w:r w:rsidR="00B7245E" w:rsidRPr="005A563E">
        <w:rPr>
          <w:rFonts w:asciiTheme="minorHAnsi" w:hAnsiTheme="minorHAnsi" w:cstheme="minorHAnsi"/>
          <w:color w:val="000000"/>
        </w:rPr>
        <w:t xml:space="preserve">, worth </w:t>
      </w:r>
      <w:r w:rsidR="00D64848" w:rsidRPr="005A563E">
        <w:rPr>
          <w:rFonts w:asciiTheme="minorHAnsi" w:hAnsiTheme="minorHAnsi" w:cstheme="minorHAnsi"/>
          <w:color w:val="000000"/>
        </w:rPr>
        <w:t>18.3%</w:t>
      </w:r>
      <w:r w:rsidR="00B7245E" w:rsidRPr="005A563E">
        <w:rPr>
          <w:rFonts w:asciiTheme="minorHAnsi" w:hAnsiTheme="minorHAnsi" w:cstheme="minorHAnsi"/>
          <w:color w:val="000000"/>
        </w:rPr>
        <w:t>.</w:t>
      </w:r>
    </w:p>
    <w:p w14:paraId="06AC7767" w14:textId="3ED0B53C"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Assignment 3 (Instructor: Brennan)</w:t>
      </w:r>
      <w:r w:rsidR="002676F3" w:rsidRPr="005A563E">
        <w:rPr>
          <w:rFonts w:asciiTheme="minorHAnsi" w:hAnsiTheme="minorHAnsi" w:cstheme="minorHAnsi"/>
          <w:color w:val="000000"/>
        </w:rPr>
        <w:t xml:space="preserve">: 4 papers due </w:t>
      </w:r>
      <w:proofErr w:type="gramStart"/>
      <w:r w:rsidR="002676F3" w:rsidRPr="005A563E">
        <w:rPr>
          <w:rFonts w:asciiTheme="minorHAnsi" w:hAnsiTheme="minorHAnsi" w:cstheme="minorHAnsi"/>
          <w:color w:val="000000"/>
        </w:rPr>
        <w:t>weekly</w:t>
      </w:r>
      <w:r w:rsidRPr="005A563E">
        <w:rPr>
          <w:rFonts w:asciiTheme="minorHAnsi" w:hAnsiTheme="minorHAnsi" w:cstheme="minorHAnsi"/>
          <w:color w:val="000000"/>
        </w:rPr>
        <w:t xml:space="preserve">  </w:t>
      </w:r>
      <w:r w:rsidR="002676F3" w:rsidRPr="005A563E">
        <w:rPr>
          <w:rFonts w:asciiTheme="minorHAnsi" w:hAnsiTheme="minorHAnsi" w:cstheme="minorHAnsi"/>
          <w:color w:val="000000"/>
        </w:rPr>
        <w:t>(</w:t>
      </w:r>
      <w:proofErr w:type="gramEnd"/>
      <w:r w:rsidRPr="005A563E">
        <w:rPr>
          <w:rFonts w:asciiTheme="minorHAnsi" w:hAnsiTheme="minorHAnsi" w:cstheme="minorHAnsi"/>
          <w:color w:val="000000"/>
        </w:rPr>
        <w:t>33.3</w:t>
      </w:r>
      <w:r w:rsidR="00975C33" w:rsidRPr="005A563E">
        <w:rPr>
          <w:rFonts w:asciiTheme="minorHAnsi" w:hAnsiTheme="minorHAnsi" w:cstheme="minorHAnsi"/>
          <w:color w:val="000000"/>
        </w:rPr>
        <w:t>%</w:t>
      </w:r>
      <w:r w:rsidR="002676F3" w:rsidRPr="005A563E">
        <w:rPr>
          <w:rFonts w:asciiTheme="minorHAnsi" w:hAnsiTheme="minorHAnsi" w:cstheme="minorHAnsi"/>
          <w:color w:val="000000"/>
        </w:rPr>
        <w:t>)</w:t>
      </w:r>
    </w:p>
    <w:p w14:paraId="4D63449F"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Your grade for this section of the course will be determined by 4 short papers, one due each week on the day of class.</w:t>
      </w:r>
    </w:p>
    <w:p w14:paraId="744C7049"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The form of the short papers is called QFCs: “Questions </w:t>
      </w:r>
      <w:proofErr w:type="gramStart"/>
      <w:r w:rsidRPr="005A563E">
        <w:rPr>
          <w:rFonts w:asciiTheme="minorHAnsi" w:hAnsiTheme="minorHAnsi" w:cstheme="minorHAnsi"/>
          <w:color w:val="000000"/>
        </w:rPr>
        <w:t>For</w:t>
      </w:r>
      <w:proofErr w:type="gramEnd"/>
      <w:r w:rsidRPr="005A563E">
        <w:rPr>
          <w:rFonts w:asciiTheme="minorHAnsi" w:hAnsiTheme="minorHAnsi" w:cstheme="minorHAnsi"/>
          <w:color w:val="000000"/>
        </w:rPr>
        <w:t xml:space="preserve"> Consideration.” Students will write </w:t>
      </w:r>
      <w:proofErr w:type="gramStart"/>
      <w:r w:rsidRPr="005A563E">
        <w:rPr>
          <w:rFonts w:asciiTheme="minorHAnsi" w:hAnsiTheme="minorHAnsi" w:cstheme="minorHAnsi"/>
          <w:color w:val="000000"/>
        </w:rPr>
        <w:t>a one</w:t>
      </w:r>
      <w:proofErr w:type="gramEnd"/>
      <w:r w:rsidRPr="005A563E">
        <w:rPr>
          <w:rFonts w:asciiTheme="minorHAnsi" w:hAnsiTheme="minorHAnsi" w:cstheme="minorHAnsi"/>
          <w:color w:val="000000"/>
        </w:rPr>
        <w:t xml:space="preserve"> QFC per class on a reading assigned for that class. You choose which reading.</w:t>
      </w:r>
    </w:p>
    <w:p w14:paraId="337C8945"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A QFC is a brief (2-4 page, double spaced) document that does three things:</w:t>
      </w:r>
    </w:p>
    <w:p w14:paraId="4BAAF382"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1. Reproduces a very brief excerpt, with page reference, from one of the readings. You should reproduce an excerpt that exemplifies, or gets to the heart of, the question you will pose (See step 2).</w:t>
      </w:r>
    </w:p>
    <w:p w14:paraId="784C9B17"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2. Poses an open, searching question about the reading. What do I mean by “open, searching question”? I mean that it must be a question for which you do not know the answer, and one </w:t>
      </w:r>
      <w:r w:rsidRPr="005A563E">
        <w:rPr>
          <w:rFonts w:asciiTheme="minorHAnsi" w:hAnsiTheme="minorHAnsi" w:cstheme="minorHAnsi"/>
          <w:color w:val="000000"/>
        </w:rPr>
        <w:lastRenderedPageBreak/>
        <w:t xml:space="preserve">that you wish to investigate with your fellow students and me. The question will not, that is, be a criticism in disguise. It will be something you genuinely wish to </w:t>
      </w:r>
      <w:proofErr w:type="gramStart"/>
      <w:r w:rsidRPr="005A563E">
        <w:rPr>
          <w:rFonts w:asciiTheme="minorHAnsi" w:hAnsiTheme="minorHAnsi" w:cstheme="minorHAnsi"/>
          <w:color w:val="000000"/>
        </w:rPr>
        <w:t>work</w:t>
      </w:r>
      <w:proofErr w:type="gramEnd"/>
      <w:r w:rsidRPr="005A563E">
        <w:rPr>
          <w:rFonts w:asciiTheme="minorHAnsi" w:hAnsiTheme="minorHAnsi" w:cstheme="minorHAnsi"/>
          <w:color w:val="000000"/>
        </w:rPr>
        <w:t xml:space="preserve"> with the group, and with the text, to figure out.</w:t>
      </w:r>
    </w:p>
    <w:p w14:paraId="2DE6AB88"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3. Ventures a tentative answer to the question.</w:t>
      </w:r>
    </w:p>
    <w:p w14:paraId="054F42B9"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Each class, we will work through </w:t>
      </w:r>
      <w:proofErr w:type="gramStart"/>
      <w:r w:rsidRPr="005A563E">
        <w:rPr>
          <w:rFonts w:asciiTheme="minorHAnsi" w:hAnsiTheme="minorHAnsi" w:cstheme="minorHAnsi"/>
          <w:color w:val="000000"/>
        </w:rPr>
        <w:t>all of</w:t>
      </w:r>
      <w:proofErr w:type="gramEnd"/>
      <w:r w:rsidRPr="005A563E">
        <w:rPr>
          <w:rFonts w:asciiTheme="minorHAnsi" w:hAnsiTheme="minorHAnsi" w:cstheme="minorHAnsi"/>
          <w:color w:val="000000"/>
        </w:rPr>
        <w:t xml:space="preserve"> the QFCs students have prepared for that class. That is, your QFCs and the work they encourage us to do *are* the class.</w:t>
      </w:r>
    </w:p>
    <w:p w14:paraId="4CBF5D2B"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Acknowledgement: I originally got the idea for QFC’s from Prof. Kate Norlock at Trent University. She got it from someone else; she doesn’t remember who. I borrowed this version from Prof. Shannon Dea at the University of Regina.</w:t>
      </w:r>
    </w:p>
    <w:p w14:paraId="646609AB"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Norlock writes about QFCs here: Norlock, K. “Grading</w:t>
      </w:r>
    </w:p>
    <w:p w14:paraId="398DD72A"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(Anxious and Silent) Participation: Assessing Student Attendance and Engagement with Short Papers on a ‘Question </w:t>
      </w:r>
      <w:proofErr w:type="gramStart"/>
      <w:r w:rsidRPr="005A563E">
        <w:rPr>
          <w:rFonts w:asciiTheme="minorHAnsi" w:hAnsiTheme="minorHAnsi" w:cstheme="minorHAnsi"/>
          <w:color w:val="000000"/>
        </w:rPr>
        <w:t>For</w:t>
      </w:r>
      <w:proofErr w:type="gramEnd"/>
      <w:r w:rsidRPr="005A563E">
        <w:rPr>
          <w:rFonts w:asciiTheme="minorHAnsi" w:hAnsiTheme="minorHAnsi" w:cstheme="minorHAnsi"/>
          <w:color w:val="000000"/>
        </w:rPr>
        <w:t xml:space="preserve"> Consideration’.” Teaching Philosophy 39.4 (December 2016) 483-50</w:t>
      </w:r>
    </w:p>
    <w:p w14:paraId="29C60EC9" w14:textId="452459AB" w:rsidR="002B2518" w:rsidRPr="005A563E" w:rsidRDefault="002B2518" w:rsidP="00EA3340">
      <w:pPr>
        <w:pStyle w:val="Heading1"/>
      </w:pPr>
      <w:r w:rsidRPr="005A563E">
        <w:t>Schedule</w:t>
      </w:r>
    </w:p>
    <w:p w14:paraId="11E71115" w14:textId="63C1E67D" w:rsidR="006C009D" w:rsidRPr="005A563E" w:rsidRDefault="006C009D" w:rsidP="00C76FF7">
      <w:pPr>
        <w:pStyle w:val="Heading2"/>
      </w:pPr>
      <w:r w:rsidRPr="005A563E">
        <w:t>Week 1: September 14</w:t>
      </w:r>
      <w:r w:rsidRPr="005A563E">
        <w:tab/>
      </w:r>
      <w:r w:rsidRPr="005A563E">
        <w:tab/>
      </w:r>
      <w:r w:rsidRPr="005A563E">
        <w:tab/>
      </w:r>
      <w:r w:rsidRPr="005A563E">
        <w:tab/>
        <w:t xml:space="preserve"> </w:t>
      </w:r>
    </w:p>
    <w:p w14:paraId="37E1526F" w14:textId="77777777" w:rsidR="00863010" w:rsidRDefault="006C009D" w:rsidP="006C009D">
      <w:pPr>
        <w:shd w:val="clear" w:color="auto" w:fill="FFFFFF"/>
        <w:textAlignment w:val="baseline"/>
        <w:rPr>
          <w:rStyle w:val="Heading3Char"/>
        </w:rPr>
      </w:pPr>
      <w:r w:rsidRPr="00B42A2F">
        <w:rPr>
          <w:rStyle w:val="Heading3Char"/>
        </w:rPr>
        <w:t>Topic</w:t>
      </w:r>
    </w:p>
    <w:p w14:paraId="20B8975F" w14:textId="72CA3426" w:rsidR="006C009D" w:rsidRPr="005A563E" w:rsidRDefault="00F547BE" w:rsidP="006C009D">
      <w:pPr>
        <w:shd w:val="clear" w:color="auto" w:fill="FFFFFF"/>
        <w:textAlignment w:val="baseline"/>
        <w:rPr>
          <w:rFonts w:eastAsia="Times New Roman" w:cstheme="minorHAnsi"/>
          <w:color w:val="000000"/>
          <w:sz w:val="24"/>
          <w:szCs w:val="24"/>
        </w:rPr>
      </w:pPr>
      <w:r>
        <w:rPr>
          <w:rFonts w:eastAsia="Times New Roman" w:cstheme="minorHAnsi"/>
          <w:color w:val="000000"/>
          <w:sz w:val="24"/>
          <w:szCs w:val="24"/>
        </w:rPr>
        <w:t>W</w:t>
      </w:r>
      <w:r w:rsidR="006C009D" w:rsidRPr="005A563E">
        <w:rPr>
          <w:rFonts w:eastAsia="Times New Roman" w:cstheme="minorHAnsi"/>
          <w:color w:val="000000"/>
          <w:sz w:val="24"/>
          <w:szCs w:val="24"/>
        </w:rPr>
        <w:t>hat is a normative ethical theory? Utilitarianism will be introduced as an example of a normative ethical theory, and we will discuss how utilitarianism can be deployed as a powerful theory of rational choice under conditions of uncertainty. We will discuss this in relation theory in relation to designing algorithms for autonomous vehicles and consider generally what we expect, ethically, of autonomous systems and their designers.</w:t>
      </w:r>
    </w:p>
    <w:p w14:paraId="0788DE2D" w14:textId="436DDA40" w:rsidR="006C009D" w:rsidRPr="005A563E" w:rsidRDefault="006C009D" w:rsidP="00B42A2F">
      <w:pPr>
        <w:pStyle w:val="Heading3"/>
        <w:rPr>
          <w:rFonts w:eastAsia="Times New Roman"/>
        </w:rPr>
      </w:pPr>
      <w:r w:rsidRPr="005A563E">
        <w:rPr>
          <w:rFonts w:eastAsia="Times New Roman"/>
        </w:rPr>
        <w:t>Readings</w:t>
      </w:r>
    </w:p>
    <w:p w14:paraId="6493DDDE" w14:textId="77777777" w:rsidR="006C009D" w:rsidRPr="005A563E" w:rsidRDefault="006C009D" w:rsidP="006C009D">
      <w:pPr>
        <w:shd w:val="clear" w:color="auto" w:fill="FFFFFF"/>
        <w:textAlignment w:val="baseline"/>
        <w:rPr>
          <w:rFonts w:eastAsia="Times New Roman" w:cstheme="minorHAnsi"/>
          <w:color w:val="000000"/>
          <w:sz w:val="24"/>
          <w:szCs w:val="24"/>
        </w:rPr>
      </w:pPr>
      <w:r w:rsidRPr="005A563E">
        <w:rPr>
          <w:rFonts w:eastAsia="Times New Roman" w:cstheme="minorHAnsi"/>
          <w:color w:val="000000"/>
          <w:sz w:val="24"/>
          <w:szCs w:val="24"/>
        </w:rPr>
        <w:t>“Normative Theories of Rational Choice: Expected Utility,” Rachel Briggs</w:t>
      </w:r>
    </w:p>
    <w:p w14:paraId="17B37CFF" w14:textId="77777777" w:rsidR="006C009D" w:rsidRPr="005A563E" w:rsidRDefault="006C009D" w:rsidP="006C009D">
      <w:pPr>
        <w:shd w:val="clear" w:color="auto" w:fill="FFFFFF"/>
        <w:textAlignment w:val="baseline"/>
        <w:rPr>
          <w:rFonts w:eastAsia="Times New Roman" w:cstheme="minorHAnsi"/>
          <w:color w:val="000000"/>
          <w:sz w:val="24"/>
          <w:szCs w:val="24"/>
        </w:rPr>
      </w:pPr>
      <w:r w:rsidRPr="005A563E">
        <w:rPr>
          <w:rFonts w:eastAsia="Times New Roman" w:cstheme="minorHAnsi"/>
          <w:color w:val="000000"/>
          <w:sz w:val="24"/>
          <w:szCs w:val="24"/>
        </w:rPr>
        <w:t xml:space="preserve">“Why Ethics Matters for Autonomous Cars” Patrick Lin </w:t>
      </w:r>
    </w:p>
    <w:p w14:paraId="5BCEF2F7" w14:textId="77777777" w:rsidR="006C009D" w:rsidRPr="005A563E" w:rsidRDefault="006C009D" w:rsidP="006C009D">
      <w:pPr>
        <w:shd w:val="clear" w:color="auto" w:fill="FFFFFF"/>
        <w:textAlignment w:val="baseline"/>
        <w:rPr>
          <w:rFonts w:eastAsia="Times New Roman" w:cstheme="minorHAnsi"/>
          <w:color w:val="000000"/>
          <w:sz w:val="24"/>
          <w:szCs w:val="24"/>
        </w:rPr>
      </w:pPr>
      <w:r w:rsidRPr="005A563E">
        <w:rPr>
          <w:rFonts w:eastAsia="Times New Roman" w:cstheme="minorHAnsi"/>
          <w:color w:val="000000"/>
          <w:sz w:val="24"/>
          <w:szCs w:val="24"/>
        </w:rPr>
        <w:t>“Does Humanity Want Computers Making Moral Decisions?” Colin Allen and Wendell Wallach</w:t>
      </w:r>
    </w:p>
    <w:p w14:paraId="7D92A3A7" w14:textId="77777777" w:rsidR="006C009D" w:rsidRPr="005A563E" w:rsidRDefault="006C009D" w:rsidP="006C009D">
      <w:pPr>
        <w:pBdr>
          <w:bottom w:val="single" w:sz="4" w:space="1" w:color="auto"/>
        </w:pBdr>
        <w:rPr>
          <w:rFonts w:cstheme="minorHAnsi"/>
          <w:sz w:val="24"/>
          <w:szCs w:val="24"/>
        </w:rPr>
      </w:pPr>
    </w:p>
    <w:p w14:paraId="4EACFBDF" w14:textId="735D0082" w:rsidR="006C009D" w:rsidRPr="005A563E" w:rsidRDefault="006C009D" w:rsidP="00C76FF7">
      <w:pPr>
        <w:pStyle w:val="Heading2"/>
      </w:pPr>
      <w:r w:rsidRPr="005A563E">
        <w:t xml:space="preserve">Week 2: September 21 </w:t>
      </w:r>
    </w:p>
    <w:p w14:paraId="3D2E84B9" w14:textId="3CA6809A" w:rsidR="00863010" w:rsidRDefault="006C009D" w:rsidP="00863010">
      <w:pPr>
        <w:pStyle w:val="Heading3"/>
        <w:rPr>
          <w:rFonts w:eastAsia="Times New Roman"/>
        </w:rPr>
      </w:pPr>
      <w:r w:rsidRPr="005A563E">
        <w:rPr>
          <w:rFonts w:eastAsia="Times New Roman"/>
        </w:rPr>
        <w:t xml:space="preserve">Topic </w:t>
      </w:r>
    </w:p>
    <w:p w14:paraId="5D4783BC" w14:textId="5A2449C2" w:rsidR="006C009D" w:rsidRPr="005A563E" w:rsidRDefault="006C009D" w:rsidP="006C009D">
      <w:pPr>
        <w:shd w:val="clear" w:color="auto" w:fill="FFFFFF"/>
        <w:textAlignment w:val="baseline"/>
        <w:rPr>
          <w:rFonts w:eastAsia="Times New Roman" w:cstheme="minorHAnsi"/>
          <w:color w:val="000000"/>
          <w:sz w:val="24"/>
          <w:szCs w:val="24"/>
        </w:rPr>
      </w:pPr>
      <w:r w:rsidRPr="005A563E">
        <w:rPr>
          <w:rFonts w:eastAsia="Times New Roman" w:cstheme="minorHAnsi"/>
          <w:color w:val="000000"/>
          <w:sz w:val="24"/>
          <w:szCs w:val="24"/>
        </w:rPr>
        <w:t>Kant and Kantian ethics will be introduced, with a focus on the central notions of autonomy and respect for persons. We will discuss how these ideas inform our notions of rights and set limits on the pursuit of utility. We will examine the ties between the ethical notions of autonomy and rational agency and technology by thinking about the possibility of artificial agents.</w:t>
      </w:r>
    </w:p>
    <w:p w14:paraId="1B95A874" w14:textId="0BE15545" w:rsidR="006C009D" w:rsidRPr="005A563E" w:rsidRDefault="006C009D" w:rsidP="00863010">
      <w:pPr>
        <w:pStyle w:val="Heading3"/>
        <w:rPr>
          <w:rFonts w:eastAsia="Times New Roman"/>
        </w:rPr>
      </w:pPr>
      <w:r w:rsidRPr="005A563E">
        <w:rPr>
          <w:rFonts w:eastAsia="Times New Roman"/>
        </w:rPr>
        <w:lastRenderedPageBreak/>
        <w:t>Readings</w:t>
      </w:r>
    </w:p>
    <w:p w14:paraId="576C25DB" w14:textId="77777777" w:rsidR="006C009D" w:rsidRPr="005A563E" w:rsidRDefault="006C009D" w:rsidP="006C009D">
      <w:pPr>
        <w:shd w:val="clear" w:color="auto" w:fill="FFFFFF"/>
        <w:textAlignment w:val="baseline"/>
        <w:rPr>
          <w:rFonts w:eastAsia="Times New Roman" w:cstheme="minorHAnsi"/>
          <w:color w:val="000000"/>
          <w:sz w:val="24"/>
          <w:szCs w:val="24"/>
        </w:rPr>
      </w:pPr>
      <w:r w:rsidRPr="005A563E">
        <w:rPr>
          <w:rFonts w:eastAsia="Times New Roman" w:cstheme="minorHAnsi"/>
          <w:color w:val="000000"/>
          <w:sz w:val="24"/>
          <w:szCs w:val="24"/>
        </w:rPr>
        <w:t xml:space="preserve">Selection from </w:t>
      </w:r>
      <w:r w:rsidRPr="005A563E">
        <w:rPr>
          <w:rFonts w:eastAsia="Times New Roman" w:cstheme="minorHAnsi"/>
          <w:i/>
          <w:iCs/>
          <w:color w:val="000000"/>
          <w:sz w:val="24"/>
          <w:szCs w:val="24"/>
        </w:rPr>
        <w:t>Creating the Kingdom of Ends</w:t>
      </w:r>
      <w:r w:rsidRPr="005A563E">
        <w:rPr>
          <w:rFonts w:eastAsia="Times New Roman" w:cstheme="minorHAnsi"/>
          <w:color w:val="000000"/>
          <w:sz w:val="24"/>
          <w:szCs w:val="24"/>
        </w:rPr>
        <w:t>, Christine Korsgaard</w:t>
      </w:r>
    </w:p>
    <w:p w14:paraId="6AF539D8" w14:textId="77777777" w:rsidR="006C009D" w:rsidRPr="005A563E" w:rsidRDefault="006C009D" w:rsidP="006C009D">
      <w:pPr>
        <w:shd w:val="clear" w:color="auto" w:fill="FFFFFF"/>
        <w:textAlignment w:val="baseline"/>
        <w:rPr>
          <w:rFonts w:cstheme="minorHAnsi"/>
          <w:sz w:val="24"/>
          <w:szCs w:val="24"/>
        </w:rPr>
      </w:pPr>
      <w:r w:rsidRPr="005A563E">
        <w:rPr>
          <w:rFonts w:eastAsia="Times New Roman" w:cstheme="minorHAnsi"/>
          <w:color w:val="000000"/>
          <w:sz w:val="24"/>
          <w:szCs w:val="24"/>
        </w:rPr>
        <w:t>“</w:t>
      </w:r>
      <w:r w:rsidRPr="005A563E">
        <w:rPr>
          <w:rFonts w:cstheme="minorHAnsi"/>
          <w:sz w:val="24"/>
          <w:szCs w:val="24"/>
        </w:rPr>
        <w:t>Artificial life, artificial agents, virtual realities: technologies of autonomous agency” Colin Allen</w:t>
      </w:r>
    </w:p>
    <w:p w14:paraId="5CB8F3E6" w14:textId="77777777" w:rsidR="006C009D" w:rsidRPr="005A563E" w:rsidRDefault="006C009D" w:rsidP="006C009D">
      <w:pPr>
        <w:shd w:val="clear" w:color="auto" w:fill="FFFFFF"/>
        <w:textAlignment w:val="baseline"/>
        <w:rPr>
          <w:rFonts w:cstheme="minorHAnsi"/>
          <w:sz w:val="24"/>
          <w:szCs w:val="24"/>
        </w:rPr>
      </w:pPr>
      <w:r w:rsidRPr="005A563E">
        <w:rPr>
          <w:rFonts w:cstheme="minorHAnsi"/>
          <w:sz w:val="24"/>
          <w:szCs w:val="24"/>
        </w:rPr>
        <w:t>“Prospects for a Kantian machine” T.M. Powers</w:t>
      </w:r>
    </w:p>
    <w:p w14:paraId="311DA99F" w14:textId="77777777" w:rsidR="006C009D" w:rsidRPr="005A563E" w:rsidRDefault="006C009D" w:rsidP="006C009D">
      <w:pPr>
        <w:pBdr>
          <w:bottom w:val="single" w:sz="4" w:space="1" w:color="auto"/>
        </w:pBdr>
        <w:rPr>
          <w:rFonts w:cstheme="minorHAnsi"/>
          <w:sz w:val="24"/>
          <w:szCs w:val="24"/>
        </w:rPr>
      </w:pPr>
    </w:p>
    <w:p w14:paraId="7BEABDDC" w14:textId="6F4D1FF4" w:rsidR="006C009D" w:rsidRPr="005A563E" w:rsidRDefault="006C009D" w:rsidP="00C76FF7">
      <w:pPr>
        <w:pStyle w:val="Heading2"/>
      </w:pPr>
      <w:r w:rsidRPr="005A563E">
        <w:t>Week 3: September 28</w:t>
      </w:r>
    </w:p>
    <w:p w14:paraId="6D25BB30" w14:textId="7FC12FBD" w:rsidR="00863010" w:rsidRDefault="006C009D" w:rsidP="00B81907">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Topic</w:t>
      </w:r>
    </w:p>
    <w:p w14:paraId="7782AC23" w14:textId="6F3F5ED3" w:rsidR="006C009D" w:rsidRPr="005A563E" w:rsidRDefault="006C009D" w:rsidP="006C009D">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This week will introduce </w:t>
      </w:r>
      <w:proofErr w:type="spellStart"/>
      <w:r w:rsidRPr="005A563E">
        <w:rPr>
          <w:rFonts w:eastAsia="Times New Roman" w:cstheme="minorHAnsi"/>
          <w:color w:val="000000"/>
          <w:sz w:val="24"/>
          <w:szCs w:val="24"/>
          <w:bdr w:val="none" w:sz="0" w:space="0" w:color="auto" w:frame="1"/>
          <w:shd w:val="clear" w:color="auto" w:fill="FFFFFF"/>
        </w:rPr>
        <w:t>contractualism</w:t>
      </w:r>
      <w:proofErr w:type="spellEnd"/>
      <w:r w:rsidRPr="005A563E">
        <w:rPr>
          <w:rFonts w:eastAsia="Times New Roman" w:cstheme="minorHAnsi"/>
          <w:color w:val="000000"/>
          <w:sz w:val="24"/>
          <w:szCs w:val="24"/>
          <w:bdr w:val="none" w:sz="0" w:space="0" w:color="auto" w:frame="1"/>
          <w:shd w:val="clear" w:color="auto" w:fill="FFFFFF"/>
        </w:rPr>
        <w:t xml:space="preserve">, exploring the idea that morality can be thought of as a social contract, and the implications of this view for </w:t>
      </w:r>
      <w:proofErr w:type="gramStart"/>
      <w:r w:rsidRPr="005A563E">
        <w:rPr>
          <w:rFonts w:eastAsia="Times New Roman" w:cstheme="minorHAnsi"/>
          <w:color w:val="000000"/>
          <w:sz w:val="24"/>
          <w:szCs w:val="24"/>
          <w:bdr w:val="none" w:sz="0" w:space="0" w:color="auto" w:frame="1"/>
          <w:shd w:val="clear" w:color="auto" w:fill="FFFFFF"/>
        </w:rPr>
        <w:t>idea</w:t>
      </w:r>
      <w:proofErr w:type="gramEnd"/>
      <w:r w:rsidRPr="005A563E">
        <w:rPr>
          <w:rFonts w:eastAsia="Times New Roman" w:cstheme="minorHAnsi"/>
          <w:color w:val="000000"/>
          <w:sz w:val="24"/>
          <w:szCs w:val="24"/>
          <w:bdr w:val="none" w:sz="0" w:space="0" w:color="auto" w:frame="1"/>
          <w:shd w:val="clear" w:color="auto" w:fill="FFFFFF"/>
        </w:rPr>
        <w:t xml:space="preserve"> of rights. In this unit, we will examine the connection between </w:t>
      </w:r>
      <w:proofErr w:type="spellStart"/>
      <w:r w:rsidRPr="005A563E">
        <w:rPr>
          <w:rFonts w:eastAsia="Times New Roman" w:cstheme="minorHAnsi"/>
          <w:color w:val="000000"/>
          <w:sz w:val="24"/>
          <w:szCs w:val="24"/>
          <w:bdr w:val="none" w:sz="0" w:space="0" w:color="auto" w:frame="1"/>
          <w:shd w:val="clear" w:color="auto" w:fill="FFFFFF"/>
        </w:rPr>
        <w:t>contractualism</w:t>
      </w:r>
      <w:proofErr w:type="spellEnd"/>
      <w:r w:rsidRPr="005A563E">
        <w:rPr>
          <w:rFonts w:eastAsia="Times New Roman" w:cstheme="minorHAnsi"/>
          <w:color w:val="000000"/>
          <w:sz w:val="24"/>
          <w:szCs w:val="24"/>
          <w:bdr w:val="none" w:sz="0" w:space="0" w:color="auto" w:frame="1"/>
          <w:shd w:val="clear" w:color="auto" w:fill="FFFFFF"/>
        </w:rPr>
        <w:t xml:space="preserve"> and privacy rights, with a view to implications for information technology.</w:t>
      </w:r>
    </w:p>
    <w:p w14:paraId="6B12A76F" w14:textId="3C41076C" w:rsidR="006C009D" w:rsidRPr="005A563E" w:rsidRDefault="006C009D" w:rsidP="00B81907">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Readings</w:t>
      </w:r>
    </w:p>
    <w:p w14:paraId="45AE3CBE" w14:textId="77777777" w:rsidR="006C009D" w:rsidRPr="005A563E" w:rsidRDefault="006C009D" w:rsidP="006C009D">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Selection from </w:t>
      </w:r>
      <w:r w:rsidRPr="005A563E">
        <w:rPr>
          <w:rFonts w:eastAsia="Times New Roman" w:cstheme="minorHAnsi"/>
          <w:i/>
          <w:iCs/>
          <w:color w:val="000000"/>
          <w:sz w:val="24"/>
          <w:szCs w:val="24"/>
          <w:bdr w:val="none" w:sz="0" w:space="0" w:color="auto" w:frame="1"/>
          <w:shd w:val="clear" w:color="auto" w:fill="FFFFFF"/>
        </w:rPr>
        <w:t xml:space="preserve">A Theory of Justice, </w:t>
      </w:r>
      <w:r w:rsidRPr="005A563E">
        <w:rPr>
          <w:rFonts w:eastAsia="Times New Roman" w:cstheme="minorHAnsi"/>
          <w:color w:val="000000"/>
          <w:sz w:val="24"/>
          <w:szCs w:val="24"/>
          <w:bdr w:val="none" w:sz="0" w:space="0" w:color="auto" w:frame="1"/>
          <w:shd w:val="clear" w:color="auto" w:fill="FFFFFF"/>
        </w:rPr>
        <w:t>John Rawls</w:t>
      </w:r>
    </w:p>
    <w:p w14:paraId="485D22C2" w14:textId="77777777" w:rsidR="006C009D" w:rsidRPr="005A563E" w:rsidRDefault="006C009D" w:rsidP="006C009D">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 “Contractualism and Utilitarianism,” T.M. Scanlon</w:t>
      </w:r>
    </w:p>
    <w:p w14:paraId="380B4F3C" w14:textId="77777777" w:rsidR="006C009D" w:rsidRPr="005A563E" w:rsidRDefault="006C009D" w:rsidP="006C009D">
      <w:pPr>
        <w:rPr>
          <w:rFonts w:cstheme="minorHAnsi"/>
          <w:color w:val="333333"/>
          <w:sz w:val="24"/>
          <w:szCs w:val="24"/>
        </w:rPr>
      </w:pPr>
      <w:r w:rsidRPr="005A563E">
        <w:rPr>
          <w:rFonts w:eastAsia="Times New Roman" w:cstheme="minorHAnsi"/>
          <w:color w:val="000000"/>
          <w:sz w:val="24"/>
          <w:szCs w:val="24"/>
          <w:bdr w:val="none" w:sz="0" w:space="0" w:color="auto" w:frame="1"/>
          <w:shd w:val="clear" w:color="auto" w:fill="FFFFFF"/>
        </w:rPr>
        <w:t>“</w:t>
      </w:r>
      <w:r w:rsidRPr="005A563E">
        <w:rPr>
          <w:rFonts w:cstheme="minorHAnsi"/>
          <w:color w:val="333333"/>
          <w:sz w:val="24"/>
          <w:szCs w:val="24"/>
        </w:rPr>
        <w:t>Design Contractualism for Pervasive/Affective Computing,” Jeremy Pitt</w:t>
      </w:r>
    </w:p>
    <w:p w14:paraId="24EB73B6" w14:textId="77777777" w:rsidR="006C009D" w:rsidRPr="005A563E" w:rsidRDefault="006C009D" w:rsidP="006C009D">
      <w:pPr>
        <w:rPr>
          <w:rFonts w:cstheme="minorHAnsi"/>
          <w:sz w:val="24"/>
          <w:szCs w:val="24"/>
        </w:rPr>
      </w:pPr>
    </w:p>
    <w:p w14:paraId="61054821" w14:textId="04C64638" w:rsidR="006C009D" w:rsidRPr="005A563E" w:rsidRDefault="006C009D" w:rsidP="00C76FF7">
      <w:pPr>
        <w:pStyle w:val="Heading2"/>
      </w:pPr>
      <w:r w:rsidRPr="005A563E">
        <w:t>Week 4: October 5</w:t>
      </w:r>
    </w:p>
    <w:p w14:paraId="7F00D95B" w14:textId="5E9F7496" w:rsidR="00B81907" w:rsidRDefault="006C009D" w:rsidP="00B81907">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 xml:space="preserve">Topics </w:t>
      </w:r>
    </w:p>
    <w:p w14:paraId="22ACFEFE" w14:textId="3CD2D34C" w:rsidR="006C009D" w:rsidRPr="005A563E" w:rsidRDefault="006C009D" w:rsidP="006C009D">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This week will introduce the topic of virtue ethics. This approach focuses on traits of character that are necessary for human beings to flourish. This approach </w:t>
      </w:r>
      <w:proofErr w:type="gramStart"/>
      <w:r w:rsidRPr="005A563E">
        <w:rPr>
          <w:rFonts w:eastAsia="Times New Roman" w:cstheme="minorHAnsi"/>
          <w:color w:val="000000"/>
          <w:sz w:val="24"/>
          <w:szCs w:val="24"/>
          <w:bdr w:val="none" w:sz="0" w:space="0" w:color="auto" w:frame="1"/>
          <w:shd w:val="clear" w:color="auto" w:fill="FFFFFF"/>
        </w:rPr>
        <w:t>opens up</w:t>
      </w:r>
      <w:proofErr w:type="gramEnd"/>
      <w:r w:rsidRPr="005A563E">
        <w:rPr>
          <w:rFonts w:eastAsia="Times New Roman" w:cstheme="minorHAnsi"/>
          <w:color w:val="000000"/>
          <w:sz w:val="24"/>
          <w:szCs w:val="24"/>
          <w:bdr w:val="none" w:sz="0" w:space="0" w:color="auto" w:frame="1"/>
          <w:shd w:val="clear" w:color="auto" w:fill="FFFFFF"/>
        </w:rPr>
        <w:t xml:space="preserve"> an interesting range of questions about how technologies affect our character and whether that interaction contributes to our inhibits our flourishing.</w:t>
      </w:r>
    </w:p>
    <w:p w14:paraId="61BF2A6B" w14:textId="549E01EE" w:rsidR="006C009D" w:rsidRPr="005A563E" w:rsidRDefault="006C009D" w:rsidP="00B81907">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Readings</w:t>
      </w:r>
    </w:p>
    <w:p w14:paraId="7DCB2408" w14:textId="119DCDC8" w:rsidR="006C009D" w:rsidRPr="005A563E" w:rsidRDefault="006C009D" w:rsidP="006C009D">
      <w:pPr>
        <w:rPr>
          <w:rFonts w:eastAsia="Times New Roman" w:cstheme="minorHAnsi"/>
          <w:i/>
          <w:iCs/>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Selection from Shannon Vallor, </w:t>
      </w:r>
      <w:proofErr w:type="gramStart"/>
      <w:r w:rsidRPr="005A563E">
        <w:rPr>
          <w:rFonts w:eastAsia="Times New Roman" w:cstheme="minorHAnsi"/>
          <w:i/>
          <w:iCs/>
          <w:color w:val="000000"/>
          <w:sz w:val="24"/>
          <w:szCs w:val="24"/>
          <w:bdr w:val="none" w:sz="0" w:space="0" w:color="auto" w:frame="1"/>
          <w:shd w:val="clear" w:color="auto" w:fill="FFFFFF"/>
        </w:rPr>
        <w:t>Technology</w:t>
      </w:r>
      <w:proofErr w:type="gramEnd"/>
      <w:r w:rsidRPr="005A563E">
        <w:rPr>
          <w:rFonts w:eastAsia="Times New Roman" w:cstheme="minorHAnsi"/>
          <w:i/>
          <w:iCs/>
          <w:color w:val="000000"/>
          <w:sz w:val="24"/>
          <w:szCs w:val="24"/>
          <w:bdr w:val="none" w:sz="0" w:space="0" w:color="auto" w:frame="1"/>
          <w:shd w:val="clear" w:color="auto" w:fill="FFFFFF"/>
        </w:rPr>
        <w:t xml:space="preserve"> and </w:t>
      </w:r>
      <w:proofErr w:type="gramStart"/>
      <w:r w:rsidRPr="005A563E">
        <w:rPr>
          <w:rFonts w:eastAsia="Times New Roman" w:cstheme="minorHAnsi"/>
          <w:i/>
          <w:iCs/>
          <w:color w:val="000000"/>
          <w:sz w:val="24"/>
          <w:szCs w:val="24"/>
          <w:bdr w:val="none" w:sz="0" w:space="0" w:color="auto" w:frame="1"/>
          <w:shd w:val="clear" w:color="auto" w:fill="FFFFFF"/>
        </w:rPr>
        <w:t>the Virtues</w:t>
      </w:r>
      <w:proofErr w:type="gramEnd"/>
      <w:r w:rsidRPr="005A563E">
        <w:rPr>
          <w:rFonts w:eastAsia="Times New Roman" w:cstheme="minorHAnsi"/>
          <w:i/>
          <w:iCs/>
          <w:color w:val="000000"/>
          <w:sz w:val="24"/>
          <w:szCs w:val="24"/>
          <w:bdr w:val="none" w:sz="0" w:space="0" w:color="auto" w:frame="1"/>
          <w:shd w:val="clear" w:color="auto" w:fill="FFFFFF"/>
        </w:rPr>
        <w:t>.</w:t>
      </w:r>
    </w:p>
    <w:p w14:paraId="6DEC3038" w14:textId="77777777" w:rsidR="00AB0464" w:rsidRPr="005A563E" w:rsidRDefault="00AB0464" w:rsidP="006C009D">
      <w:pPr>
        <w:rPr>
          <w:rFonts w:eastAsia="Times New Roman" w:cstheme="minorHAnsi"/>
          <w:color w:val="000000"/>
          <w:sz w:val="24"/>
          <w:szCs w:val="24"/>
          <w:bdr w:val="none" w:sz="0" w:space="0" w:color="auto" w:frame="1"/>
          <w:shd w:val="clear" w:color="auto" w:fill="FFFFFF"/>
        </w:rPr>
      </w:pPr>
    </w:p>
    <w:p w14:paraId="1C7DB634" w14:textId="28F3172F" w:rsidR="00AB0464" w:rsidRPr="005A563E" w:rsidRDefault="00AB0464" w:rsidP="00C76FF7">
      <w:pPr>
        <w:pStyle w:val="Heading2"/>
      </w:pPr>
      <w:r w:rsidRPr="005A563E">
        <w:t xml:space="preserve">Week </w:t>
      </w:r>
      <w:r w:rsidR="00404405" w:rsidRPr="005A563E">
        <w:t>5</w:t>
      </w:r>
      <w:r w:rsidR="006D2AC0" w:rsidRPr="005A563E">
        <w:t xml:space="preserve">, </w:t>
      </w:r>
      <w:r w:rsidRPr="005A563E">
        <w:t xml:space="preserve">October </w:t>
      </w:r>
      <w:r w:rsidR="00404405" w:rsidRPr="005A563E">
        <w:t>12</w:t>
      </w:r>
      <w:r w:rsidR="006D2AC0" w:rsidRPr="005A563E">
        <w:t>: Introduction</w:t>
      </w:r>
      <w:r w:rsidR="00AF6FF5" w:rsidRPr="005A563E">
        <w:t xml:space="preserve"> to scientific method</w:t>
      </w:r>
    </w:p>
    <w:p w14:paraId="59BD011F" w14:textId="42E0E5EB" w:rsidR="00DA2AA6" w:rsidRDefault="00AB0464" w:rsidP="00A06D9E">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Topic</w:t>
      </w:r>
      <w:r w:rsidR="002C3636" w:rsidRPr="005A563E">
        <w:rPr>
          <w:rFonts w:eastAsia="Times New Roman"/>
          <w:bdr w:val="none" w:sz="0" w:space="0" w:color="auto" w:frame="1"/>
          <w:shd w:val="clear" w:color="auto" w:fill="FFFFFF"/>
        </w:rPr>
        <w:t>s</w:t>
      </w:r>
    </w:p>
    <w:p w14:paraId="1DC3B94B" w14:textId="66189FF2" w:rsidR="00AB0464" w:rsidRPr="005A563E" w:rsidRDefault="006431FC" w:rsidP="00C6254B">
      <w:pPr>
        <w:rPr>
          <w:rFonts w:eastAsia="Times New Roman" w:cstheme="minorHAnsi"/>
          <w:color w:val="000000"/>
          <w:sz w:val="24"/>
          <w:szCs w:val="24"/>
          <w:bdr w:val="none" w:sz="0" w:space="0" w:color="auto" w:frame="1"/>
          <w:shd w:val="clear" w:color="auto" w:fill="FFFFFF"/>
        </w:rPr>
      </w:pPr>
      <w:r w:rsidRPr="005A563E">
        <w:rPr>
          <w:rFonts w:eastAsia="Times New Roman" w:cstheme="minorHAnsi"/>
          <w:b/>
          <w:bCs/>
          <w:color w:val="000000"/>
          <w:sz w:val="24"/>
          <w:szCs w:val="24"/>
          <w:bdr w:val="none" w:sz="0" w:space="0" w:color="auto" w:frame="1"/>
          <w:shd w:val="clear" w:color="auto" w:fill="FFFFFF"/>
        </w:rPr>
        <w:t xml:space="preserve"> </w:t>
      </w:r>
      <w:r w:rsidR="00D6536F" w:rsidRPr="005A563E">
        <w:rPr>
          <w:rFonts w:eastAsia="Times New Roman" w:cstheme="minorHAnsi"/>
          <w:color w:val="000000"/>
          <w:sz w:val="24"/>
          <w:szCs w:val="24"/>
          <w:bdr w:val="none" w:sz="0" w:space="0" w:color="auto" w:frame="1"/>
          <w:shd w:val="clear" w:color="auto" w:fill="FFFFFF"/>
        </w:rPr>
        <w:t xml:space="preserve">The readings for this week </w:t>
      </w:r>
      <w:r w:rsidR="00D20A26" w:rsidRPr="005A563E">
        <w:rPr>
          <w:rFonts w:eastAsia="Times New Roman" w:cstheme="minorHAnsi"/>
          <w:color w:val="000000"/>
          <w:sz w:val="24"/>
          <w:szCs w:val="24"/>
          <w:bdr w:val="none" w:sz="0" w:space="0" w:color="auto" w:frame="1"/>
          <w:shd w:val="clear" w:color="auto" w:fill="FFFFFF"/>
        </w:rPr>
        <w:t xml:space="preserve">present two classic approaches to scientific </w:t>
      </w:r>
      <w:proofErr w:type="gramStart"/>
      <w:r w:rsidR="00D20A26" w:rsidRPr="005A563E">
        <w:rPr>
          <w:rFonts w:eastAsia="Times New Roman" w:cstheme="minorHAnsi"/>
          <w:color w:val="000000"/>
          <w:sz w:val="24"/>
          <w:szCs w:val="24"/>
          <w:bdr w:val="none" w:sz="0" w:space="0" w:color="auto" w:frame="1"/>
          <w:shd w:val="clear" w:color="auto" w:fill="FFFFFF"/>
        </w:rPr>
        <w:t>method</w:t>
      </w:r>
      <w:proofErr w:type="gramEnd"/>
      <w:r w:rsidR="00D20A26" w:rsidRPr="005A563E">
        <w:rPr>
          <w:rFonts w:eastAsia="Times New Roman" w:cstheme="minorHAnsi"/>
          <w:color w:val="000000"/>
          <w:sz w:val="24"/>
          <w:szCs w:val="24"/>
          <w:bdr w:val="none" w:sz="0" w:space="0" w:color="auto" w:frame="1"/>
          <w:shd w:val="clear" w:color="auto" w:fill="FFFFFF"/>
        </w:rPr>
        <w:t xml:space="preserve">, confirmation theory (Hempel) and </w:t>
      </w:r>
      <w:proofErr w:type="spellStart"/>
      <w:r w:rsidR="00D20A26" w:rsidRPr="005A563E">
        <w:rPr>
          <w:rFonts w:eastAsia="Times New Roman" w:cstheme="minorHAnsi"/>
          <w:color w:val="000000"/>
          <w:sz w:val="24"/>
          <w:szCs w:val="24"/>
          <w:bdr w:val="none" w:sz="0" w:space="0" w:color="auto" w:frame="1"/>
          <w:shd w:val="clear" w:color="auto" w:fill="FFFFFF"/>
        </w:rPr>
        <w:t>falsificationism</w:t>
      </w:r>
      <w:proofErr w:type="spellEnd"/>
      <w:r w:rsidR="00D20A26" w:rsidRPr="005A563E">
        <w:rPr>
          <w:rFonts w:eastAsia="Times New Roman" w:cstheme="minorHAnsi"/>
          <w:color w:val="000000"/>
          <w:sz w:val="24"/>
          <w:szCs w:val="24"/>
          <w:bdr w:val="none" w:sz="0" w:space="0" w:color="auto" w:frame="1"/>
          <w:shd w:val="clear" w:color="auto" w:fill="FFFFFF"/>
        </w:rPr>
        <w:t xml:space="preserve"> (Popper). </w:t>
      </w:r>
      <w:r w:rsidR="008B7711" w:rsidRPr="005A563E">
        <w:rPr>
          <w:rFonts w:eastAsia="Times New Roman" w:cstheme="minorHAnsi"/>
          <w:color w:val="000000"/>
          <w:sz w:val="24"/>
          <w:szCs w:val="24"/>
          <w:bdr w:val="none" w:sz="0" w:space="0" w:color="auto" w:frame="1"/>
          <w:shd w:val="clear" w:color="auto" w:fill="FFFFFF"/>
        </w:rPr>
        <w:t xml:space="preserve">We then look at </w:t>
      </w:r>
      <w:r w:rsidR="00AF6FF5" w:rsidRPr="005A563E">
        <w:rPr>
          <w:rFonts w:eastAsia="Times New Roman" w:cstheme="minorHAnsi"/>
          <w:color w:val="000000"/>
          <w:sz w:val="24"/>
          <w:szCs w:val="24"/>
          <w:bdr w:val="none" w:sz="0" w:space="0" w:color="auto" w:frame="1"/>
          <w:shd w:val="clear" w:color="auto" w:fill="FFFFFF"/>
        </w:rPr>
        <w:t>r</w:t>
      </w:r>
      <w:r w:rsidR="005D30D1" w:rsidRPr="005A563E">
        <w:rPr>
          <w:rFonts w:eastAsia="Times New Roman" w:cstheme="minorHAnsi"/>
          <w:color w:val="000000"/>
          <w:sz w:val="24"/>
          <w:szCs w:val="24"/>
          <w:bdr w:val="none" w:sz="0" w:space="0" w:color="auto" w:frame="1"/>
          <w:shd w:val="clear" w:color="auto" w:fill="FFFFFF"/>
        </w:rPr>
        <w:t>evolutionary t</w:t>
      </w:r>
      <w:r w:rsidR="00722BCD" w:rsidRPr="005A563E">
        <w:rPr>
          <w:rFonts w:eastAsia="Times New Roman" w:cstheme="minorHAnsi"/>
          <w:color w:val="000000"/>
          <w:sz w:val="24"/>
          <w:szCs w:val="24"/>
          <w:bdr w:val="none" w:sz="0" w:space="0" w:color="auto" w:frame="1"/>
          <w:shd w:val="clear" w:color="auto" w:fill="FFFFFF"/>
        </w:rPr>
        <w:t xml:space="preserve">echnological developments over the last few decades </w:t>
      </w:r>
      <w:r w:rsidR="00AF6FF5" w:rsidRPr="005A563E">
        <w:rPr>
          <w:rFonts w:eastAsia="Times New Roman" w:cstheme="minorHAnsi"/>
          <w:color w:val="000000"/>
          <w:sz w:val="24"/>
          <w:szCs w:val="24"/>
          <w:bdr w:val="none" w:sz="0" w:space="0" w:color="auto" w:frame="1"/>
          <w:shd w:val="clear" w:color="auto" w:fill="FFFFFF"/>
        </w:rPr>
        <w:t>and</w:t>
      </w:r>
      <w:r w:rsidR="00D73D24" w:rsidRPr="005A563E">
        <w:rPr>
          <w:rFonts w:eastAsia="Times New Roman" w:cstheme="minorHAnsi"/>
          <w:color w:val="000000"/>
          <w:sz w:val="24"/>
          <w:szCs w:val="24"/>
          <w:bdr w:val="none" w:sz="0" w:space="0" w:color="auto" w:frame="1"/>
          <w:shd w:val="clear" w:color="auto" w:fill="FFFFFF"/>
        </w:rPr>
        <w:t xml:space="preserve"> </w:t>
      </w:r>
      <w:r w:rsidR="005C4CDF" w:rsidRPr="005A563E">
        <w:rPr>
          <w:rFonts w:eastAsia="Times New Roman" w:cstheme="minorHAnsi"/>
          <w:color w:val="000000"/>
          <w:sz w:val="24"/>
          <w:szCs w:val="24"/>
          <w:bdr w:val="none" w:sz="0" w:space="0" w:color="auto" w:frame="1"/>
          <w:shd w:val="clear" w:color="auto" w:fill="FFFFFF"/>
        </w:rPr>
        <w:t>identify</w:t>
      </w:r>
      <w:r w:rsidR="00307E60" w:rsidRPr="005A563E">
        <w:rPr>
          <w:rFonts w:eastAsia="Times New Roman" w:cstheme="minorHAnsi"/>
          <w:color w:val="000000"/>
          <w:sz w:val="24"/>
          <w:szCs w:val="24"/>
          <w:bdr w:val="none" w:sz="0" w:space="0" w:color="auto" w:frame="1"/>
          <w:shd w:val="clear" w:color="auto" w:fill="FFFFFF"/>
        </w:rPr>
        <w:t xml:space="preserve"> key questions</w:t>
      </w:r>
      <w:r w:rsidR="00E35B68" w:rsidRPr="005A563E">
        <w:rPr>
          <w:rFonts w:eastAsia="Times New Roman" w:cstheme="minorHAnsi"/>
          <w:color w:val="000000"/>
          <w:sz w:val="24"/>
          <w:szCs w:val="24"/>
          <w:bdr w:val="none" w:sz="0" w:space="0" w:color="auto" w:frame="1"/>
          <w:shd w:val="clear" w:color="auto" w:fill="FFFFFF"/>
        </w:rPr>
        <w:t xml:space="preserve"> about their impact on science. These new </w:t>
      </w:r>
      <w:r w:rsidR="00722BCD" w:rsidRPr="005A563E">
        <w:rPr>
          <w:rFonts w:eastAsia="Times New Roman" w:cstheme="minorHAnsi"/>
          <w:color w:val="000000"/>
          <w:sz w:val="24"/>
          <w:szCs w:val="24"/>
          <w:bdr w:val="none" w:sz="0" w:space="0" w:color="auto" w:frame="1"/>
          <w:shd w:val="clear" w:color="auto" w:fill="FFFFFF"/>
        </w:rPr>
        <w:t xml:space="preserve">techniques </w:t>
      </w:r>
      <w:r w:rsidR="002C3F11" w:rsidRPr="005A563E">
        <w:rPr>
          <w:rFonts w:eastAsia="Times New Roman" w:cstheme="minorHAnsi"/>
          <w:color w:val="000000"/>
          <w:sz w:val="24"/>
          <w:szCs w:val="24"/>
          <w:bdr w:val="none" w:sz="0" w:space="0" w:color="auto" w:frame="1"/>
          <w:shd w:val="clear" w:color="auto" w:fill="FFFFFF"/>
        </w:rPr>
        <w:t xml:space="preserve">enable scientists to create, store, and analyze </w:t>
      </w:r>
      <w:r w:rsidR="00722BCD" w:rsidRPr="005A563E">
        <w:rPr>
          <w:rFonts w:eastAsia="Times New Roman" w:cstheme="minorHAnsi"/>
          <w:color w:val="000000"/>
          <w:sz w:val="24"/>
          <w:szCs w:val="24"/>
          <w:bdr w:val="none" w:sz="0" w:space="0" w:color="auto" w:frame="1"/>
          <w:shd w:val="clear" w:color="auto" w:fill="FFFFFF"/>
        </w:rPr>
        <w:t xml:space="preserve">vast amounts of </w:t>
      </w:r>
      <w:r w:rsidR="005D30D1" w:rsidRPr="005A563E">
        <w:rPr>
          <w:rFonts w:eastAsia="Times New Roman" w:cstheme="minorHAnsi"/>
          <w:color w:val="000000"/>
          <w:sz w:val="24"/>
          <w:szCs w:val="24"/>
          <w:bdr w:val="none" w:sz="0" w:space="0" w:color="auto" w:frame="1"/>
          <w:shd w:val="clear" w:color="auto" w:fill="FFFFFF"/>
        </w:rPr>
        <w:t>data</w:t>
      </w:r>
      <w:r w:rsidR="00722BCD" w:rsidRPr="005A563E">
        <w:rPr>
          <w:rFonts w:eastAsia="Times New Roman" w:cstheme="minorHAnsi"/>
          <w:color w:val="000000"/>
          <w:sz w:val="24"/>
          <w:szCs w:val="24"/>
          <w:bdr w:val="none" w:sz="0" w:space="0" w:color="auto" w:frame="1"/>
          <w:shd w:val="clear" w:color="auto" w:fill="FFFFFF"/>
        </w:rPr>
        <w:t xml:space="preserve">. </w:t>
      </w:r>
      <w:r w:rsidR="00C6254B" w:rsidRPr="005A563E">
        <w:rPr>
          <w:rFonts w:eastAsia="Times New Roman" w:cstheme="minorHAnsi"/>
          <w:color w:val="000000"/>
          <w:sz w:val="24"/>
          <w:szCs w:val="24"/>
          <w:bdr w:val="none" w:sz="0" w:space="0" w:color="auto" w:frame="1"/>
          <w:shd w:val="clear" w:color="auto" w:fill="FFFFFF"/>
        </w:rPr>
        <w:t xml:space="preserve">We focus on two significant milestones: </w:t>
      </w:r>
      <w:r w:rsidR="00722BCD" w:rsidRPr="005A563E">
        <w:rPr>
          <w:rFonts w:eastAsia="Times New Roman" w:cstheme="minorHAnsi"/>
          <w:color w:val="000000"/>
          <w:sz w:val="24"/>
          <w:szCs w:val="24"/>
          <w:bdr w:val="none" w:sz="0" w:space="0" w:color="auto" w:frame="1"/>
          <w:shd w:val="clear" w:color="auto" w:fill="FFFFFF"/>
        </w:rPr>
        <w:t xml:space="preserve"> </w:t>
      </w:r>
      <w:r w:rsidR="00C6254B" w:rsidRPr="005A563E">
        <w:rPr>
          <w:rFonts w:eastAsia="Times New Roman" w:cstheme="minorHAnsi"/>
          <w:color w:val="000000"/>
          <w:sz w:val="24"/>
          <w:szCs w:val="24"/>
          <w:bdr w:val="none" w:sz="0" w:space="0" w:color="auto" w:frame="1"/>
          <w:shd w:val="clear" w:color="auto" w:fill="FFFFFF"/>
        </w:rPr>
        <w:t xml:space="preserve">in </w:t>
      </w:r>
      <w:r w:rsidR="00722BCD" w:rsidRPr="005A563E">
        <w:rPr>
          <w:rFonts w:eastAsia="Times New Roman" w:cstheme="minorHAnsi"/>
          <w:color w:val="000000"/>
          <w:sz w:val="24"/>
          <w:szCs w:val="24"/>
          <w:bdr w:val="none" w:sz="0" w:space="0" w:color="auto" w:frame="1"/>
          <w:shd w:val="clear" w:color="auto" w:fill="FFFFFF"/>
        </w:rPr>
        <w:t xml:space="preserve">2021, the AI program </w:t>
      </w:r>
      <w:proofErr w:type="spellStart"/>
      <w:r w:rsidR="00722BCD" w:rsidRPr="005A563E">
        <w:rPr>
          <w:rFonts w:eastAsia="Times New Roman" w:cstheme="minorHAnsi"/>
          <w:color w:val="000000"/>
          <w:sz w:val="24"/>
          <w:szCs w:val="24"/>
          <w:bdr w:val="none" w:sz="0" w:space="0" w:color="auto" w:frame="1"/>
          <w:shd w:val="clear" w:color="auto" w:fill="FFFFFF"/>
        </w:rPr>
        <w:t>AlphaFold</w:t>
      </w:r>
      <w:proofErr w:type="spellEnd"/>
      <w:r w:rsidR="00722BCD" w:rsidRPr="005A563E">
        <w:rPr>
          <w:rFonts w:eastAsia="Times New Roman" w:cstheme="minorHAnsi"/>
          <w:color w:val="000000"/>
          <w:sz w:val="24"/>
          <w:szCs w:val="24"/>
          <w:bdr w:val="none" w:sz="0" w:space="0" w:color="auto" w:frame="1"/>
          <w:shd w:val="clear" w:color="auto" w:fill="FFFFFF"/>
        </w:rPr>
        <w:t xml:space="preserve"> made a breakthrough prediction of protein folding structures; in 2022, an AI program at Columbia University was fed raw physics data and developed a novel set of physical laws and concepts.</w:t>
      </w:r>
    </w:p>
    <w:p w14:paraId="0017A8A6" w14:textId="48F46913" w:rsidR="00E538B5" w:rsidRPr="005A563E" w:rsidRDefault="00E538B5" w:rsidP="00C6254B">
      <w:pPr>
        <w:rPr>
          <w:rFonts w:eastAsia="Times New Roman" w:cstheme="minorHAnsi"/>
          <w:color w:val="000000"/>
          <w:sz w:val="24"/>
          <w:szCs w:val="24"/>
          <w:bdr w:val="none" w:sz="0" w:space="0" w:color="auto" w:frame="1"/>
          <w:shd w:val="clear" w:color="auto" w:fill="FFFFFF"/>
        </w:rPr>
      </w:pPr>
      <w:r w:rsidRPr="00A06D9E">
        <w:rPr>
          <w:rStyle w:val="Heading3Char"/>
        </w:rPr>
        <w:lastRenderedPageBreak/>
        <w:t>Assignment</w:t>
      </w:r>
      <w:r w:rsidRPr="005A563E">
        <w:rPr>
          <w:rFonts w:eastAsia="Times New Roman" w:cstheme="minorHAnsi"/>
          <w:color w:val="000000"/>
          <w:sz w:val="24"/>
          <w:szCs w:val="24"/>
          <w:bdr w:val="none" w:sz="0" w:space="0" w:color="auto" w:frame="1"/>
          <w:shd w:val="clear" w:color="auto" w:fill="FFFFFF"/>
        </w:rPr>
        <w:t xml:space="preserve">: </w:t>
      </w:r>
      <w:r w:rsidR="00862250" w:rsidRPr="005A563E">
        <w:rPr>
          <w:rFonts w:eastAsia="Times New Roman" w:cstheme="minorHAnsi"/>
          <w:color w:val="000000"/>
          <w:sz w:val="24"/>
          <w:szCs w:val="24"/>
          <w:bdr w:val="none" w:sz="0" w:space="0" w:color="auto" w:frame="1"/>
          <w:shd w:val="clear" w:color="auto" w:fill="FFFFFF"/>
        </w:rPr>
        <w:t>N</w:t>
      </w:r>
      <w:r w:rsidRPr="005A563E">
        <w:rPr>
          <w:rFonts w:eastAsia="Times New Roman" w:cstheme="minorHAnsi"/>
          <w:color w:val="000000"/>
          <w:sz w:val="24"/>
          <w:szCs w:val="24"/>
          <w:bdr w:val="none" w:sz="0" w:space="0" w:color="auto" w:frame="1"/>
          <w:shd w:val="clear" w:color="auto" w:fill="FFFFFF"/>
        </w:rPr>
        <w:t>one</w:t>
      </w:r>
    </w:p>
    <w:p w14:paraId="78A821E6" w14:textId="77777777" w:rsidR="00AB0464" w:rsidRPr="005A563E" w:rsidRDefault="00AB0464" w:rsidP="00A06D9E">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Readings</w:t>
      </w:r>
    </w:p>
    <w:p w14:paraId="5DF90E29" w14:textId="6300A83A" w:rsidR="00AB0464" w:rsidRPr="005A563E" w:rsidRDefault="00212280" w:rsidP="005C4CDF">
      <w:pPr>
        <w:pStyle w:val="ListParagraph"/>
        <w:numPr>
          <w:ilvl w:val="0"/>
          <w:numId w:val="9"/>
        </w:num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Carl Hempel, “Scientific Inquiry: Invention and Test,” </w:t>
      </w:r>
      <w:r w:rsidR="00AB62F1" w:rsidRPr="005A563E">
        <w:rPr>
          <w:rFonts w:eastAsia="Times New Roman" w:cstheme="minorHAnsi"/>
          <w:color w:val="000000"/>
          <w:sz w:val="24"/>
          <w:szCs w:val="24"/>
          <w:bdr w:val="none" w:sz="0" w:space="0" w:color="auto" w:frame="1"/>
          <w:shd w:val="clear" w:color="auto" w:fill="FFFFFF"/>
        </w:rPr>
        <w:t xml:space="preserve">in </w:t>
      </w:r>
      <w:r w:rsidR="00234CA0" w:rsidRPr="005A563E">
        <w:rPr>
          <w:rFonts w:eastAsia="Times New Roman" w:cstheme="minorHAnsi"/>
          <w:i/>
          <w:iCs/>
          <w:color w:val="000000"/>
          <w:sz w:val="24"/>
          <w:szCs w:val="24"/>
          <w:bdr w:val="none" w:sz="0" w:space="0" w:color="auto" w:frame="1"/>
          <w:shd w:val="clear" w:color="auto" w:fill="FFFFFF"/>
        </w:rPr>
        <w:t>Philosophy of Natural Science</w:t>
      </w:r>
      <w:r w:rsidR="00AB62F1" w:rsidRPr="005A563E">
        <w:rPr>
          <w:rFonts w:eastAsia="Times New Roman" w:cstheme="minorHAnsi"/>
          <w:i/>
          <w:iCs/>
          <w:color w:val="000000"/>
          <w:sz w:val="24"/>
          <w:szCs w:val="24"/>
          <w:bdr w:val="none" w:sz="0" w:space="0" w:color="auto" w:frame="1"/>
          <w:shd w:val="clear" w:color="auto" w:fill="FFFFFF"/>
        </w:rPr>
        <w:t xml:space="preserve">, </w:t>
      </w:r>
      <w:r w:rsidR="00AB62F1" w:rsidRPr="005A563E">
        <w:rPr>
          <w:rFonts w:eastAsia="Times New Roman" w:cstheme="minorHAnsi"/>
          <w:color w:val="000000"/>
          <w:sz w:val="24"/>
          <w:szCs w:val="24"/>
          <w:bdr w:val="none" w:sz="0" w:space="0" w:color="auto" w:frame="1"/>
          <w:shd w:val="clear" w:color="auto" w:fill="FFFFFF"/>
        </w:rPr>
        <w:t xml:space="preserve">Ch. 2 </w:t>
      </w:r>
      <w:r w:rsidR="007679A9" w:rsidRPr="005A563E">
        <w:rPr>
          <w:rFonts w:eastAsia="Times New Roman" w:cstheme="minorHAnsi"/>
          <w:color w:val="000000"/>
          <w:sz w:val="24"/>
          <w:szCs w:val="24"/>
          <w:bdr w:val="none" w:sz="0" w:space="0" w:color="auto" w:frame="1"/>
          <w:shd w:val="clear" w:color="auto" w:fill="FFFFFF"/>
        </w:rPr>
        <w:t>(Prentice-Hall, 1966).</w:t>
      </w:r>
    </w:p>
    <w:p w14:paraId="2B42AA37" w14:textId="7A63CED0" w:rsidR="00AB62F1" w:rsidRPr="005A563E" w:rsidRDefault="001221C9" w:rsidP="005C4CDF">
      <w:pPr>
        <w:pStyle w:val="ListParagraph"/>
        <w:numPr>
          <w:ilvl w:val="0"/>
          <w:numId w:val="9"/>
        </w:numPr>
        <w:rPr>
          <w:rFonts w:eastAsia="Times New Roman" w:cstheme="minorHAnsi"/>
          <w:color w:val="000000"/>
          <w:sz w:val="24"/>
          <w:szCs w:val="24"/>
          <w:bdr w:val="none" w:sz="0" w:space="0" w:color="auto" w:frame="1"/>
          <w:shd w:val="clear" w:color="auto" w:fill="FFFFFF"/>
          <w:lang w:val="en-CA"/>
        </w:rPr>
      </w:pPr>
      <w:r w:rsidRPr="005A563E">
        <w:rPr>
          <w:rFonts w:eastAsia="Times New Roman" w:cstheme="minorHAnsi"/>
          <w:color w:val="000000"/>
          <w:sz w:val="24"/>
          <w:szCs w:val="24"/>
          <w:bdr w:val="none" w:sz="0" w:space="0" w:color="auto" w:frame="1"/>
          <w:shd w:val="clear" w:color="auto" w:fill="FFFFFF"/>
          <w:lang w:val="en-CA"/>
        </w:rPr>
        <w:t>Karl Popper, “Science: Conjectures and Refutations,</w:t>
      </w:r>
      <w:r w:rsidR="00F80EC9" w:rsidRPr="005A563E">
        <w:rPr>
          <w:rFonts w:eastAsia="Times New Roman" w:cstheme="minorHAnsi"/>
          <w:color w:val="000000"/>
          <w:sz w:val="24"/>
          <w:szCs w:val="24"/>
          <w:bdr w:val="none" w:sz="0" w:space="0" w:color="auto" w:frame="1"/>
          <w:shd w:val="clear" w:color="auto" w:fill="FFFFFF"/>
          <w:lang w:val="en-CA"/>
        </w:rPr>
        <w:t>”</w:t>
      </w:r>
      <w:r w:rsidR="009B02B0" w:rsidRPr="005A563E">
        <w:rPr>
          <w:rFonts w:eastAsia="Times New Roman" w:cstheme="minorHAnsi"/>
          <w:color w:val="000000"/>
          <w:sz w:val="24"/>
          <w:szCs w:val="24"/>
          <w:bdr w:val="none" w:sz="0" w:space="0" w:color="auto" w:frame="1"/>
          <w:shd w:val="clear" w:color="auto" w:fill="FFFFFF"/>
          <w:lang w:val="en-CA"/>
        </w:rPr>
        <w:t xml:space="preserve"> in </w:t>
      </w:r>
      <w:r w:rsidR="009B02B0" w:rsidRPr="005A563E">
        <w:rPr>
          <w:rFonts w:eastAsia="Times New Roman" w:cstheme="minorHAnsi"/>
          <w:i/>
          <w:iCs/>
          <w:color w:val="000000"/>
          <w:sz w:val="24"/>
          <w:szCs w:val="24"/>
          <w:bdr w:val="none" w:sz="0" w:space="0" w:color="auto" w:frame="1"/>
          <w:shd w:val="clear" w:color="auto" w:fill="FFFFFF"/>
          <w:lang w:val="en-CA"/>
        </w:rPr>
        <w:t>Conjectures and Refutations: The Growth of Scientific Knowledge</w:t>
      </w:r>
      <w:r w:rsidR="009B02B0" w:rsidRPr="005A563E">
        <w:rPr>
          <w:rFonts w:eastAsia="Times New Roman" w:cstheme="minorHAnsi"/>
          <w:color w:val="000000"/>
          <w:sz w:val="24"/>
          <w:szCs w:val="24"/>
          <w:bdr w:val="none" w:sz="0" w:space="0" w:color="auto" w:frame="1"/>
          <w:shd w:val="clear" w:color="auto" w:fill="FFFFFF"/>
          <w:lang w:val="en-CA"/>
        </w:rPr>
        <w:t xml:space="preserve">, Ch. 1 (Basic Books, 1962). </w:t>
      </w:r>
    </w:p>
    <w:p w14:paraId="25B7BAA7" w14:textId="77777777" w:rsidR="00D40F1B" w:rsidRPr="005A563E" w:rsidRDefault="00D40F1B" w:rsidP="00AB0464">
      <w:pPr>
        <w:rPr>
          <w:rFonts w:eastAsia="Times New Roman" w:cstheme="minorHAnsi"/>
          <w:color w:val="000000"/>
          <w:sz w:val="24"/>
          <w:szCs w:val="24"/>
          <w:bdr w:val="none" w:sz="0" w:space="0" w:color="auto" w:frame="1"/>
          <w:shd w:val="clear" w:color="auto" w:fill="FFFFFF"/>
          <w:lang w:val="en-CA"/>
        </w:rPr>
      </w:pPr>
    </w:p>
    <w:p w14:paraId="36A135A1" w14:textId="6DA84052" w:rsidR="00AB0464" w:rsidRPr="005A563E" w:rsidRDefault="00AB0464" w:rsidP="00C76FF7">
      <w:pPr>
        <w:pStyle w:val="Heading2"/>
      </w:pPr>
      <w:r w:rsidRPr="005A563E">
        <w:t xml:space="preserve">Week </w:t>
      </w:r>
      <w:r w:rsidR="006D2AC0" w:rsidRPr="005A563E">
        <w:t>6,</w:t>
      </w:r>
      <w:r w:rsidRPr="005A563E">
        <w:t xml:space="preserve"> October </w:t>
      </w:r>
      <w:r w:rsidR="00404405" w:rsidRPr="005A563E">
        <w:t>19</w:t>
      </w:r>
      <w:r w:rsidR="006D2AC0" w:rsidRPr="005A563E">
        <w:t>: D</w:t>
      </w:r>
      <w:r w:rsidR="003C430D" w:rsidRPr="005A563E">
        <w:t xml:space="preserve">ata </w:t>
      </w:r>
      <w:r w:rsidR="0003349F" w:rsidRPr="005A563E">
        <w:t>j</w:t>
      </w:r>
      <w:r w:rsidR="003C430D" w:rsidRPr="005A563E">
        <w:t>ourneys</w:t>
      </w:r>
    </w:p>
    <w:p w14:paraId="39D2C1F4" w14:textId="6567853B" w:rsidR="00A06D9E" w:rsidRDefault="00AB0464" w:rsidP="00A06D9E">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Topics</w:t>
      </w:r>
    </w:p>
    <w:p w14:paraId="61932931" w14:textId="6C0C9591" w:rsidR="00AB0464" w:rsidRPr="005A563E" w:rsidRDefault="00AB0464"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b/>
          <w:bCs/>
          <w:color w:val="000000"/>
          <w:sz w:val="24"/>
          <w:szCs w:val="24"/>
          <w:bdr w:val="none" w:sz="0" w:space="0" w:color="auto" w:frame="1"/>
          <w:shd w:val="clear" w:color="auto" w:fill="FFFFFF"/>
        </w:rPr>
        <w:t xml:space="preserve"> </w:t>
      </w:r>
      <w:r w:rsidR="0010443A" w:rsidRPr="005A563E">
        <w:rPr>
          <w:rFonts w:eastAsia="Times New Roman" w:cstheme="minorHAnsi"/>
          <w:color w:val="000000"/>
          <w:sz w:val="24"/>
          <w:szCs w:val="24"/>
          <w:bdr w:val="none" w:sz="0" w:space="0" w:color="auto" w:frame="1"/>
          <w:shd w:val="clear" w:color="auto" w:fill="FFFFFF"/>
        </w:rPr>
        <w:t>Our</w:t>
      </w:r>
      <w:r w:rsidR="002C548C" w:rsidRPr="005A563E">
        <w:rPr>
          <w:rFonts w:eastAsia="Times New Roman" w:cstheme="minorHAnsi"/>
          <w:color w:val="000000"/>
          <w:sz w:val="24"/>
          <w:szCs w:val="24"/>
          <w:bdr w:val="none" w:sz="0" w:space="0" w:color="auto" w:frame="1"/>
          <w:shd w:val="clear" w:color="auto" w:fill="FFFFFF"/>
        </w:rPr>
        <w:t xml:space="preserve"> focus this week is on big data. Data </w:t>
      </w:r>
      <w:proofErr w:type="gramStart"/>
      <w:r w:rsidR="002C548C" w:rsidRPr="005A563E">
        <w:rPr>
          <w:rFonts w:eastAsia="Times New Roman" w:cstheme="minorHAnsi"/>
          <w:color w:val="000000"/>
          <w:sz w:val="24"/>
          <w:szCs w:val="24"/>
          <w:bdr w:val="none" w:sz="0" w:space="0" w:color="auto" w:frame="1"/>
          <w:shd w:val="clear" w:color="auto" w:fill="FFFFFF"/>
        </w:rPr>
        <w:t>need</w:t>
      </w:r>
      <w:proofErr w:type="gramEnd"/>
      <w:r w:rsidR="002C548C" w:rsidRPr="005A563E">
        <w:rPr>
          <w:rFonts w:eastAsia="Times New Roman" w:cstheme="minorHAnsi"/>
          <w:color w:val="000000"/>
          <w:sz w:val="24"/>
          <w:szCs w:val="24"/>
          <w:bdr w:val="none" w:sz="0" w:space="0" w:color="auto" w:frame="1"/>
          <w:shd w:val="clear" w:color="auto" w:fill="FFFFFF"/>
        </w:rPr>
        <w:t xml:space="preserve"> to be selected and cleaned up to be used for computational analysis. Data production and processing methods are incredibly complex. To what extent are these data accurate representations of the natural world? </w:t>
      </w:r>
      <w:r w:rsidR="00177E43" w:rsidRPr="005A563E">
        <w:rPr>
          <w:rFonts w:eastAsia="Times New Roman" w:cstheme="minorHAnsi"/>
          <w:color w:val="000000"/>
          <w:sz w:val="24"/>
          <w:szCs w:val="24"/>
          <w:bdr w:val="none" w:sz="0" w:space="0" w:color="auto" w:frame="1"/>
          <w:shd w:val="clear" w:color="auto" w:fill="FFFFFF"/>
        </w:rPr>
        <w:t>T</w:t>
      </w:r>
      <w:r w:rsidR="002C548C" w:rsidRPr="005A563E">
        <w:rPr>
          <w:rFonts w:eastAsia="Times New Roman" w:cstheme="minorHAnsi"/>
          <w:color w:val="000000"/>
          <w:sz w:val="24"/>
          <w:szCs w:val="24"/>
          <w:bdr w:val="none" w:sz="0" w:space="0" w:color="auto" w:frame="1"/>
          <w:shd w:val="clear" w:color="auto" w:fill="FFFFFF"/>
        </w:rPr>
        <w:t xml:space="preserve">o what extent </w:t>
      </w:r>
      <w:proofErr w:type="gramStart"/>
      <w:r w:rsidR="002C548C" w:rsidRPr="005A563E">
        <w:rPr>
          <w:rFonts w:eastAsia="Times New Roman" w:cstheme="minorHAnsi"/>
          <w:color w:val="000000"/>
          <w:sz w:val="24"/>
          <w:szCs w:val="24"/>
          <w:bdr w:val="none" w:sz="0" w:space="0" w:color="auto" w:frame="1"/>
          <w:shd w:val="clear" w:color="auto" w:fill="FFFFFF"/>
        </w:rPr>
        <w:t>do</w:t>
      </w:r>
      <w:proofErr w:type="gramEnd"/>
      <w:r w:rsidR="002C548C" w:rsidRPr="005A563E">
        <w:rPr>
          <w:rFonts w:eastAsia="Times New Roman" w:cstheme="minorHAnsi"/>
          <w:color w:val="000000"/>
          <w:sz w:val="24"/>
          <w:szCs w:val="24"/>
          <w:bdr w:val="none" w:sz="0" w:space="0" w:color="auto" w:frame="1"/>
          <w:shd w:val="clear" w:color="auto" w:fill="FFFFFF"/>
        </w:rPr>
        <w:t xml:space="preserve"> big data reflect the interests and motivations of researchers?</w:t>
      </w:r>
    </w:p>
    <w:p w14:paraId="187B27E5" w14:textId="77777777" w:rsidR="00A06D9E" w:rsidRDefault="00E538B5" w:rsidP="00AB0464">
      <w:pPr>
        <w:rPr>
          <w:rStyle w:val="Heading3Char"/>
        </w:rPr>
      </w:pPr>
      <w:r w:rsidRPr="00A06D9E">
        <w:rPr>
          <w:rStyle w:val="Heading3Char"/>
        </w:rPr>
        <w:t>Assignment</w:t>
      </w:r>
    </w:p>
    <w:p w14:paraId="02FA4881" w14:textId="5BC7BBC4" w:rsidR="00E538B5" w:rsidRPr="005A563E" w:rsidRDefault="00862250"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R</w:t>
      </w:r>
      <w:r w:rsidR="002423B7" w:rsidRPr="005A563E">
        <w:rPr>
          <w:rFonts w:eastAsia="Times New Roman" w:cstheme="minorHAnsi"/>
          <w:color w:val="000000"/>
          <w:sz w:val="24"/>
          <w:szCs w:val="24"/>
          <w:bdr w:val="none" w:sz="0" w:space="0" w:color="auto" w:frame="1"/>
          <w:shd w:val="clear" w:color="auto" w:fill="FFFFFF"/>
        </w:rPr>
        <w:t>eading response due Oct. 19 at 10:30 am, submitted in Courselink (approx. 300 words</w:t>
      </w:r>
      <w:r w:rsidR="00F80EC9" w:rsidRPr="005A563E">
        <w:rPr>
          <w:rFonts w:eastAsia="Times New Roman" w:cstheme="minorHAnsi"/>
          <w:color w:val="000000"/>
          <w:sz w:val="24"/>
          <w:szCs w:val="24"/>
          <w:bdr w:val="none" w:sz="0" w:space="0" w:color="auto" w:frame="1"/>
          <w:shd w:val="clear" w:color="auto" w:fill="FFFFFF"/>
        </w:rPr>
        <w:t>,</w:t>
      </w:r>
      <w:r w:rsidR="002423B7" w:rsidRPr="005A563E">
        <w:rPr>
          <w:rFonts w:eastAsia="Times New Roman" w:cstheme="minorHAnsi"/>
          <w:color w:val="000000"/>
          <w:sz w:val="24"/>
          <w:szCs w:val="24"/>
          <w:bdr w:val="none" w:sz="0" w:space="0" w:color="auto" w:frame="1"/>
          <w:shd w:val="clear" w:color="auto" w:fill="FFFFFF"/>
        </w:rPr>
        <w:t xml:space="preserve"> pass/fail).</w:t>
      </w:r>
    </w:p>
    <w:p w14:paraId="45D71AEE" w14:textId="26C0E51C" w:rsidR="00590531" w:rsidRPr="005A563E" w:rsidRDefault="00AB0464" w:rsidP="00A06D9E">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Readings</w:t>
      </w:r>
    </w:p>
    <w:p w14:paraId="6542681B" w14:textId="49979178" w:rsidR="00590531" w:rsidRPr="005A563E" w:rsidRDefault="000A049F" w:rsidP="00590531">
      <w:pPr>
        <w:pStyle w:val="ListParagraph"/>
        <w:numPr>
          <w:ilvl w:val="0"/>
          <w:numId w:val="4"/>
        </w:num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Sabina Leonelli, </w:t>
      </w:r>
      <w:r w:rsidR="00590531" w:rsidRPr="005A563E">
        <w:rPr>
          <w:rFonts w:eastAsia="Times New Roman" w:cstheme="minorHAnsi"/>
          <w:color w:val="000000"/>
          <w:sz w:val="24"/>
          <w:szCs w:val="24"/>
          <w:bdr w:val="none" w:sz="0" w:space="0" w:color="auto" w:frame="1"/>
          <w:shd w:val="clear" w:color="auto" w:fill="FFFFFF"/>
        </w:rPr>
        <w:t xml:space="preserve">“Learning from Data Journeys,” sections </w:t>
      </w:r>
      <w:r w:rsidR="00201D0B" w:rsidRPr="005A563E">
        <w:rPr>
          <w:rFonts w:eastAsia="Times New Roman" w:cstheme="minorHAnsi"/>
          <w:color w:val="000000"/>
          <w:sz w:val="24"/>
          <w:szCs w:val="24"/>
          <w:bdr w:val="none" w:sz="0" w:space="0" w:color="auto" w:frame="1"/>
          <w:shd w:val="clear" w:color="auto" w:fill="FFFFFF"/>
        </w:rPr>
        <w:t>1-3 (pp. 1-12)</w:t>
      </w:r>
      <w:r w:rsidR="00D73839" w:rsidRPr="005A563E">
        <w:rPr>
          <w:rFonts w:eastAsia="Times New Roman" w:cstheme="minorHAnsi"/>
          <w:color w:val="000000"/>
          <w:sz w:val="24"/>
          <w:szCs w:val="24"/>
          <w:bdr w:val="none" w:sz="0" w:space="0" w:color="auto" w:frame="1"/>
          <w:shd w:val="clear" w:color="auto" w:fill="FFFFFF"/>
        </w:rPr>
        <w:t xml:space="preserve">, in </w:t>
      </w:r>
      <w:r w:rsidR="00D73839" w:rsidRPr="005A563E">
        <w:rPr>
          <w:rFonts w:eastAsia="Times New Roman" w:cstheme="minorHAnsi"/>
          <w:i/>
          <w:iCs/>
          <w:color w:val="000000"/>
          <w:sz w:val="24"/>
          <w:szCs w:val="24"/>
          <w:bdr w:val="none" w:sz="0" w:space="0" w:color="auto" w:frame="1"/>
          <w:shd w:val="clear" w:color="auto" w:fill="FFFFFF"/>
        </w:rPr>
        <w:t>Data Journeys in the Sciences</w:t>
      </w:r>
      <w:r w:rsidR="00D73839" w:rsidRPr="005A563E">
        <w:rPr>
          <w:rFonts w:eastAsia="Times New Roman" w:cstheme="minorHAnsi"/>
          <w:color w:val="000000"/>
          <w:sz w:val="24"/>
          <w:szCs w:val="24"/>
          <w:bdr w:val="none" w:sz="0" w:space="0" w:color="auto" w:frame="1"/>
          <w:shd w:val="clear" w:color="auto" w:fill="FFFFFF"/>
        </w:rPr>
        <w:t xml:space="preserve">, </w:t>
      </w:r>
      <w:r w:rsidR="00761965" w:rsidRPr="005A563E">
        <w:rPr>
          <w:rFonts w:eastAsia="Times New Roman" w:cstheme="minorHAnsi"/>
          <w:color w:val="000000"/>
          <w:sz w:val="24"/>
          <w:szCs w:val="24"/>
          <w:bdr w:val="none" w:sz="0" w:space="0" w:color="auto" w:frame="1"/>
          <w:shd w:val="clear" w:color="auto" w:fill="FFFFFF"/>
        </w:rPr>
        <w:t xml:space="preserve">S. Leonelli and N. </w:t>
      </w:r>
      <w:proofErr w:type="spellStart"/>
      <w:r w:rsidR="00761965" w:rsidRPr="005A563E">
        <w:rPr>
          <w:rFonts w:eastAsia="Times New Roman" w:cstheme="minorHAnsi"/>
          <w:color w:val="000000"/>
          <w:sz w:val="24"/>
          <w:szCs w:val="24"/>
          <w:bdr w:val="none" w:sz="0" w:space="0" w:color="auto" w:frame="1"/>
          <w:shd w:val="clear" w:color="auto" w:fill="FFFFFF"/>
        </w:rPr>
        <w:t>Tempini</w:t>
      </w:r>
      <w:proofErr w:type="spellEnd"/>
      <w:r w:rsidR="00761965" w:rsidRPr="005A563E">
        <w:rPr>
          <w:rFonts w:eastAsia="Times New Roman" w:cstheme="minorHAnsi"/>
          <w:color w:val="000000"/>
          <w:sz w:val="24"/>
          <w:szCs w:val="24"/>
          <w:bdr w:val="none" w:sz="0" w:space="0" w:color="auto" w:frame="1"/>
          <w:shd w:val="clear" w:color="auto" w:fill="FFFFFF"/>
        </w:rPr>
        <w:t xml:space="preserve">, eds., </w:t>
      </w:r>
      <w:r w:rsidR="00D73839" w:rsidRPr="005A563E">
        <w:rPr>
          <w:rFonts w:eastAsia="Times New Roman" w:cstheme="minorHAnsi"/>
          <w:color w:val="000000"/>
          <w:sz w:val="24"/>
          <w:szCs w:val="24"/>
          <w:bdr w:val="none" w:sz="0" w:space="0" w:color="auto" w:frame="1"/>
          <w:shd w:val="clear" w:color="auto" w:fill="FFFFFF"/>
        </w:rPr>
        <w:t xml:space="preserve">(Springer, </w:t>
      </w:r>
      <w:r w:rsidR="00761965" w:rsidRPr="005A563E">
        <w:rPr>
          <w:rFonts w:eastAsia="Times New Roman" w:cstheme="minorHAnsi"/>
          <w:color w:val="000000"/>
          <w:sz w:val="24"/>
          <w:szCs w:val="24"/>
          <w:bdr w:val="none" w:sz="0" w:space="0" w:color="auto" w:frame="1"/>
          <w:shd w:val="clear" w:color="auto" w:fill="FFFFFF"/>
        </w:rPr>
        <w:t>2020).</w:t>
      </w:r>
    </w:p>
    <w:p w14:paraId="4E570C49" w14:textId="45C44014" w:rsidR="00AB0464" w:rsidRPr="005A563E" w:rsidRDefault="00E47AAB" w:rsidP="00AB0464">
      <w:pPr>
        <w:pStyle w:val="ListParagraph"/>
        <w:numPr>
          <w:ilvl w:val="0"/>
          <w:numId w:val="4"/>
        </w:num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Wendy Parker, “Evaluating Data Journeys: Climategate, Synthetic Data and the Benchmarking of Methods for Climate Data Processing,” </w:t>
      </w:r>
      <w:r w:rsidR="00D76C4D" w:rsidRPr="005A563E">
        <w:rPr>
          <w:rFonts w:eastAsia="Times New Roman" w:cstheme="minorHAnsi"/>
          <w:color w:val="000000"/>
          <w:sz w:val="24"/>
          <w:szCs w:val="24"/>
          <w:bdr w:val="none" w:sz="0" w:space="0" w:color="auto" w:frame="1"/>
          <w:shd w:val="clear" w:color="auto" w:fill="FFFFFF"/>
        </w:rPr>
        <w:t xml:space="preserve">in </w:t>
      </w:r>
      <w:r w:rsidR="00D76C4D" w:rsidRPr="005A563E">
        <w:rPr>
          <w:rFonts w:eastAsia="Times New Roman" w:cstheme="minorHAnsi"/>
          <w:i/>
          <w:iCs/>
          <w:color w:val="000000"/>
          <w:sz w:val="24"/>
          <w:szCs w:val="24"/>
          <w:bdr w:val="none" w:sz="0" w:space="0" w:color="auto" w:frame="1"/>
          <w:shd w:val="clear" w:color="auto" w:fill="FFFFFF"/>
        </w:rPr>
        <w:t>Data Journeys in the Sciences</w:t>
      </w:r>
      <w:r w:rsidR="0008538A" w:rsidRPr="005A563E">
        <w:rPr>
          <w:rFonts w:eastAsia="Times New Roman" w:cstheme="minorHAnsi"/>
          <w:color w:val="000000"/>
          <w:sz w:val="24"/>
          <w:szCs w:val="24"/>
          <w:bdr w:val="none" w:sz="0" w:space="0" w:color="auto" w:frame="1"/>
          <w:shd w:val="clear" w:color="auto" w:fill="FFFFFF"/>
        </w:rPr>
        <w:t>, pp. 191-</w:t>
      </w:r>
      <w:r w:rsidR="00CE1FC0" w:rsidRPr="005A563E">
        <w:rPr>
          <w:rFonts w:eastAsia="Times New Roman" w:cstheme="minorHAnsi"/>
          <w:color w:val="000000"/>
          <w:sz w:val="24"/>
          <w:szCs w:val="24"/>
          <w:bdr w:val="none" w:sz="0" w:space="0" w:color="auto" w:frame="1"/>
          <w:shd w:val="clear" w:color="auto" w:fill="FFFFFF"/>
        </w:rPr>
        <w:t>204.</w:t>
      </w:r>
    </w:p>
    <w:p w14:paraId="7E901741" w14:textId="77777777" w:rsidR="00AB0464" w:rsidRPr="005A563E" w:rsidRDefault="00AB0464" w:rsidP="00AB0464">
      <w:pPr>
        <w:rPr>
          <w:rFonts w:eastAsia="Times New Roman" w:cstheme="minorHAnsi"/>
          <w:color w:val="000000"/>
          <w:sz w:val="24"/>
          <w:szCs w:val="24"/>
          <w:bdr w:val="none" w:sz="0" w:space="0" w:color="auto" w:frame="1"/>
          <w:shd w:val="clear" w:color="auto" w:fill="FFFFFF"/>
        </w:rPr>
      </w:pPr>
    </w:p>
    <w:p w14:paraId="78D913A4" w14:textId="417C2A83" w:rsidR="00AB0464" w:rsidRPr="005A563E" w:rsidRDefault="00AB0464" w:rsidP="00C76FF7">
      <w:pPr>
        <w:pStyle w:val="Heading2"/>
      </w:pPr>
      <w:r w:rsidRPr="005A563E">
        <w:t xml:space="preserve">Week </w:t>
      </w:r>
      <w:r w:rsidR="00404405" w:rsidRPr="005A563E">
        <w:t>7</w:t>
      </w:r>
      <w:r w:rsidR="006D2AC0" w:rsidRPr="005A563E">
        <w:t xml:space="preserve">, </w:t>
      </w:r>
      <w:r w:rsidRPr="005A563E">
        <w:t xml:space="preserve">October </w:t>
      </w:r>
      <w:r w:rsidR="00404405" w:rsidRPr="005A563E">
        <w:t>26</w:t>
      </w:r>
      <w:r w:rsidR="006D2AC0" w:rsidRPr="005A563E">
        <w:t xml:space="preserve">: </w:t>
      </w:r>
      <w:r w:rsidR="003367D0" w:rsidRPr="005A563E">
        <w:t xml:space="preserve">Computational </w:t>
      </w:r>
      <w:r w:rsidR="0003349F" w:rsidRPr="005A563E">
        <w:t>o</w:t>
      </w:r>
      <w:r w:rsidR="003367D0" w:rsidRPr="005A563E">
        <w:t>pacity</w:t>
      </w:r>
    </w:p>
    <w:p w14:paraId="1331F031" w14:textId="7DD845D7" w:rsidR="002511ED" w:rsidRDefault="00AB0464" w:rsidP="002511ED">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 xml:space="preserve">Topics </w:t>
      </w:r>
    </w:p>
    <w:p w14:paraId="3AD384AC" w14:textId="55F7818D" w:rsidR="00AB0464" w:rsidRPr="005A563E" w:rsidRDefault="00D40F1B"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Our focus this week is on</w:t>
      </w:r>
      <w:r w:rsidR="0010443A" w:rsidRPr="005A563E">
        <w:rPr>
          <w:rFonts w:eastAsia="Times New Roman" w:cstheme="minorHAnsi"/>
          <w:color w:val="000000"/>
          <w:sz w:val="24"/>
          <w:szCs w:val="24"/>
          <w:bdr w:val="none" w:sz="0" w:space="0" w:color="auto" w:frame="1"/>
          <w:shd w:val="clear" w:color="auto" w:fill="FFFFFF"/>
        </w:rPr>
        <w:t xml:space="preserve"> artificial intelligence. Recent cases of deep machine learning by artificial neural networks have produced algorithms, statistical methods and outputs that are opaque to human understanding. </w:t>
      </w:r>
      <w:proofErr w:type="spellStart"/>
      <w:r w:rsidR="0010443A" w:rsidRPr="005A563E">
        <w:rPr>
          <w:rFonts w:eastAsia="Times New Roman" w:cstheme="minorHAnsi"/>
          <w:color w:val="000000"/>
          <w:sz w:val="24"/>
          <w:szCs w:val="24"/>
          <w:bdr w:val="none" w:sz="0" w:space="0" w:color="auto" w:frame="1"/>
          <w:shd w:val="clear" w:color="auto" w:fill="FFFFFF"/>
        </w:rPr>
        <w:t>Alphafold</w:t>
      </w:r>
      <w:proofErr w:type="spellEnd"/>
      <w:r w:rsidR="0010443A" w:rsidRPr="005A563E">
        <w:rPr>
          <w:rFonts w:eastAsia="Times New Roman" w:cstheme="minorHAnsi"/>
          <w:color w:val="000000"/>
          <w:sz w:val="24"/>
          <w:szCs w:val="24"/>
          <w:bdr w:val="none" w:sz="0" w:space="0" w:color="auto" w:frame="1"/>
          <w:shd w:val="clear" w:color="auto" w:fill="FFFFFF"/>
        </w:rPr>
        <w:t xml:space="preserve"> and Columbia's AI programs</w:t>
      </w:r>
      <w:r w:rsidR="00FE093E" w:rsidRPr="005A563E">
        <w:rPr>
          <w:rFonts w:eastAsia="Times New Roman" w:cstheme="minorHAnsi"/>
          <w:color w:val="000000"/>
          <w:sz w:val="24"/>
          <w:szCs w:val="24"/>
          <w:bdr w:val="none" w:sz="0" w:space="0" w:color="auto" w:frame="1"/>
          <w:shd w:val="clear" w:color="auto" w:fill="FFFFFF"/>
        </w:rPr>
        <w:t>, for example,</w:t>
      </w:r>
      <w:r w:rsidR="0010443A" w:rsidRPr="005A563E">
        <w:rPr>
          <w:rFonts w:eastAsia="Times New Roman" w:cstheme="minorHAnsi"/>
          <w:color w:val="000000"/>
          <w:sz w:val="24"/>
          <w:szCs w:val="24"/>
          <w:bdr w:val="none" w:sz="0" w:space="0" w:color="auto" w:frame="1"/>
          <w:shd w:val="clear" w:color="auto" w:fill="FFFFFF"/>
        </w:rPr>
        <w:t xml:space="preserve"> yielded incredibly accurate predictions, but we do not understand how these predictions were obtained. How can we reconcile this "alien reasoning" with human scientific </w:t>
      </w:r>
      <w:r w:rsidR="00A274C7" w:rsidRPr="005A563E">
        <w:rPr>
          <w:rFonts w:eastAsia="Times New Roman" w:cstheme="minorHAnsi"/>
          <w:color w:val="000000"/>
          <w:sz w:val="24"/>
          <w:szCs w:val="24"/>
          <w:bdr w:val="none" w:sz="0" w:space="0" w:color="auto" w:frame="1"/>
          <w:shd w:val="clear" w:color="auto" w:fill="FFFFFF"/>
        </w:rPr>
        <w:t>goals</w:t>
      </w:r>
      <w:r w:rsidR="0010443A" w:rsidRPr="005A563E">
        <w:rPr>
          <w:rFonts w:eastAsia="Times New Roman" w:cstheme="minorHAnsi"/>
          <w:color w:val="000000"/>
          <w:sz w:val="24"/>
          <w:szCs w:val="24"/>
          <w:bdr w:val="none" w:sz="0" w:space="0" w:color="auto" w:frame="1"/>
          <w:shd w:val="clear" w:color="auto" w:fill="FFFFFF"/>
        </w:rPr>
        <w:t xml:space="preserve"> and methods?</w:t>
      </w:r>
      <w:r w:rsidR="00C30D25" w:rsidRPr="005A563E">
        <w:rPr>
          <w:rFonts w:eastAsia="Times New Roman" w:cstheme="minorHAnsi"/>
          <w:color w:val="000000"/>
          <w:sz w:val="24"/>
          <w:szCs w:val="24"/>
          <w:bdr w:val="none" w:sz="0" w:space="0" w:color="auto" w:frame="1"/>
          <w:shd w:val="clear" w:color="auto" w:fill="FFFFFF"/>
        </w:rPr>
        <w:t xml:space="preserve"> Are there ways to increase the transparency of </w:t>
      </w:r>
      <w:r w:rsidR="00702CC8" w:rsidRPr="005A563E">
        <w:rPr>
          <w:rFonts w:eastAsia="Times New Roman" w:cstheme="minorHAnsi"/>
          <w:color w:val="000000"/>
          <w:sz w:val="24"/>
          <w:szCs w:val="24"/>
          <w:bdr w:val="none" w:sz="0" w:space="0" w:color="auto" w:frame="1"/>
          <w:shd w:val="clear" w:color="auto" w:fill="FFFFFF"/>
        </w:rPr>
        <w:t>complex computational systems?</w:t>
      </w:r>
    </w:p>
    <w:p w14:paraId="4201B7D7" w14:textId="4AAC9B8B" w:rsidR="00FC6C08" w:rsidRDefault="008A1AB3" w:rsidP="00FC6C08">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Assignment</w:t>
      </w:r>
    </w:p>
    <w:p w14:paraId="6657BC55" w14:textId="2F3C93E0" w:rsidR="008A1AB3" w:rsidRPr="005A563E" w:rsidRDefault="00862250"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R</w:t>
      </w:r>
      <w:r w:rsidR="008A1AB3" w:rsidRPr="005A563E">
        <w:rPr>
          <w:rFonts w:eastAsia="Times New Roman" w:cstheme="minorHAnsi"/>
          <w:color w:val="000000"/>
          <w:sz w:val="24"/>
          <w:szCs w:val="24"/>
          <w:bdr w:val="none" w:sz="0" w:space="0" w:color="auto" w:frame="1"/>
          <w:shd w:val="clear" w:color="auto" w:fill="FFFFFF"/>
        </w:rPr>
        <w:t xml:space="preserve">eading response due Oct. 26 at 10:30 am, submitted in Courselink (approx. 300 </w:t>
      </w:r>
      <w:proofErr w:type="gramStart"/>
      <w:r w:rsidR="008A1AB3" w:rsidRPr="005A563E">
        <w:rPr>
          <w:rFonts w:eastAsia="Times New Roman" w:cstheme="minorHAnsi"/>
          <w:color w:val="000000"/>
          <w:sz w:val="24"/>
          <w:szCs w:val="24"/>
          <w:bdr w:val="none" w:sz="0" w:space="0" w:color="auto" w:frame="1"/>
          <w:shd w:val="clear" w:color="auto" w:fill="FFFFFF"/>
        </w:rPr>
        <w:t>words</w:t>
      </w:r>
      <w:r w:rsidR="00130CB2" w:rsidRPr="005A563E">
        <w:rPr>
          <w:rFonts w:eastAsia="Times New Roman" w:cstheme="minorHAnsi"/>
          <w:color w:val="000000"/>
          <w:sz w:val="24"/>
          <w:szCs w:val="24"/>
          <w:bdr w:val="none" w:sz="0" w:space="0" w:color="auto" w:frame="1"/>
          <w:shd w:val="clear" w:color="auto" w:fill="FFFFFF"/>
        </w:rPr>
        <w:t xml:space="preserve">, </w:t>
      </w:r>
      <w:r w:rsidR="008A1AB3" w:rsidRPr="005A563E">
        <w:rPr>
          <w:rFonts w:eastAsia="Times New Roman" w:cstheme="minorHAnsi"/>
          <w:color w:val="000000"/>
          <w:sz w:val="24"/>
          <w:szCs w:val="24"/>
          <w:bdr w:val="none" w:sz="0" w:space="0" w:color="auto" w:frame="1"/>
          <w:shd w:val="clear" w:color="auto" w:fill="FFFFFF"/>
        </w:rPr>
        <w:t xml:space="preserve"> pass</w:t>
      </w:r>
      <w:proofErr w:type="gramEnd"/>
      <w:r w:rsidR="008A1AB3" w:rsidRPr="005A563E">
        <w:rPr>
          <w:rFonts w:eastAsia="Times New Roman" w:cstheme="minorHAnsi"/>
          <w:color w:val="000000"/>
          <w:sz w:val="24"/>
          <w:szCs w:val="24"/>
          <w:bdr w:val="none" w:sz="0" w:space="0" w:color="auto" w:frame="1"/>
          <w:shd w:val="clear" w:color="auto" w:fill="FFFFFF"/>
        </w:rPr>
        <w:t>/fail).</w:t>
      </w:r>
    </w:p>
    <w:p w14:paraId="59CB7754" w14:textId="69A5963B" w:rsidR="00A141E3" w:rsidRPr="005A563E" w:rsidRDefault="00A141E3" w:rsidP="00FC6C08">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lastRenderedPageBreak/>
        <w:t>Readings</w:t>
      </w:r>
      <w:r w:rsidR="00BA1761" w:rsidRPr="005A563E">
        <w:rPr>
          <w:rFonts w:eastAsia="Times New Roman"/>
          <w:bdr w:val="none" w:sz="0" w:space="0" w:color="auto" w:frame="1"/>
          <w:shd w:val="clear" w:color="auto" w:fill="FFFFFF"/>
        </w:rPr>
        <w:t xml:space="preserve"> </w:t>
      </w:r>
    </w:p>
    <w:p w14:paraId="6DADAAAE" w14:textId="52B1BCD6" w:rsidR="00A141E3" w:rsidRPr="005A563E" w:rsidRDefault="00C109C0" w:rsidP="00D82176">
      <w:pPr>
        <w:pStyle w:val="ListParagraph"/>
        <w:numPr>
          <w:ilvl w:val="0"/>
          <w:numId w:val="7"/>
        </w:num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Thomas </w:t>
      </w:r>
      <w:r w:rsidR="00D21843" w:rsidRPr="005A563E">
        <w:rPr>
          <w:rFonts w:eastAsia="Times New Roman" w:cstheme="minorHAnsi"/>
          <w:color w:val="000000"/>
          <w:sz w:val="24"/>
          <w:szCs w:val="24"/>
          <w:bdr w:val="none" w:sz="0" w:space="0" w:color="auto" w:frame="1"/>
          <w:shd w:val="clear" w:color="auto" w:fill="FFFFFF"/>
        </w:rPr>
        <w:t>Nickles</w:t>
      </w:r>
      <w:r w:rsidR="00BA1761" w:rsidRPr="005A563E">
        <w:rPr>
          <w:rFonts w:eastAsia="Times New Roman" w:cstheme="minorHAnsi"/>
          <w:color w:val="000000"/>
          <w:sz w:val="24"/>
          <w:szCs w:val="24"/>
          <w:bdr w:val="none" w:sz="0" w:space="0" w:color="auto" w:frame="1"/>
          <w:shd w:val="clear" w:color="auto" w:fill="FFFFFF"/>
        </w:rPr>
        <w:t xml:space="preserve">, “Whatever Happened to the Logic of Discovery? From Transparent Logic to Alien Reasoning,” </w:t>
      </w:r>
      <w:r w:rsidR="00607533" w:rsidRPr="005A563E">
        <w:rPr>
          <w:rFonts w:eastAsia="Times New Roman" w:cstheme="minorHAnsi"/>
          <w:color w:val="000000"/>
          <w:sz w:val="24"/>
          <w:szCs w:val="24"/>
          <w:bdr w:val="none" w:sz="0" w:space="0" w:color="auto" w:frame="1"/>
          <w:shd w:val="clear" w:color="auto" w:fill="FFFFFF"/>
        </w:rPr>
        <w:t xml:space="preserve">in W. J. Gonzalez (ed.), </w:t>
      </w:r>
      <w:r w:rsidR="00607533" w:rsidRPr="005A563E">
        <w:rPr>
          <w:rFonts w:eastAsia="Times New Roman" w:cstheme="minorHAnsi"/>
          <w:i/>
          <w:iCs/>
          <w:color w:val="000000"/>
          <w:sz w:val="24"/>
          <w:szCs w:val="24"/>
          <w:bdr w:val="none" w:sz="0" w:space="0" w:color="auto" w:frame="1"/>
          <w:shd w:val="clear" w:color="auto" w:fill="FFFFFF"/>
        </w:rPr>
        <w:t>Current Trends in Philosophy of Science</w:t>
      </w:r>
      <w:r w:rsidR="00607533" w:rsidRPr="005A563E">
        <w:rPr>
          <w:rFonts w:eastAsia="Times New Roman" w:cstheme="minorHAnsi"/>
          <w:color w:val="000000"/>
          <w:sz w:val="24"/>
          <w:szCs w:val="24"/>
          <w:bdr w:val="none" w:sz="0" w:space="0" w:color="auto" w:frame="1"/>
          <w:shd w:val="clear" w:color="auto" w:fill="FFFFFF"/>
        </w:rPr>
        <w:t>, Ch. 5, (</w:t>
      </w:r>
      <w:proofErr w:type="spellStart"/>
      <w:r w:rsidR="00607533" w:rsidRPr="005A563E">
        <w:rPr>
          <w:rFonts w:eastAsia="Times New Roman" w:cstheme="minorHAnsi"/>
          <w:color w:val="000000"/>
          <w:sz w:val="24"/>
          <w:szCs w:val="24"/>
          <w:bdr w:val="none" w:sz="0" w:space="0" w:color="auto" w:frame="1"/>
          <w:shd w:val="clear" w:color="auto" w:fill="FFFFFF"/>
        </w:rPr>
        <w:t>Synthese</w:t>
      </w:r>
      <w:proofErr w:type="spellEnd"/>
      <w:r w:rsidR="00607533" w:rsidRPr="005A563E">
        <w:rPr>
          <w:rFonts w:eastAsia="Times New Roman" w:cstheme="minorHAnsi"/>
          <w:color w:val="000000"/>
          <w:sz w:val="24"/>
          <w:szCs w:val="24"/>
          <w:bdr w:val="none" w:sz="0" w:space="0" w:color="auto" w:frame="1"/>
          <w:shd w:val="clear" w:color="auto" w:fill="FFFFFF"/>
        </w:rPr>
        <w:t xml:space="preserve"> Library, 2022)</w:t>
      </w:r>
    </w:p>
    <w:p w14:paraId="3A79B4E5" w14:textId="073E0640" w:rsidR="00A141E3" w:rsidRPr="005A563E" w:rsidRDefault="005814CE" w:rsidP="000246D0">
      <w:pPr>
        <w:pStyle w:val="ListParagraph"/>
        <w:numPr>
          <w:ilvl w:val="0"/>
          <w:numId w:val="7"/>
        </w:num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Kathleen Creel, “Transparency in Complex Computational Systems,” </w:t>
      </w:r>
      <w:r w:rsidR="00820E40" w:rsidRPr="005A563E">
        <w:rPr>
          <w:rFonts w:eastAsia="Times New Roman" w:cstheme="minorHAnsi"/>
          <w:i/>
          <w:iCs/>
          <w:color w:val="000000"/>
          <w:sz w:val="24"/>
          <w:szCs w:val="24"/>
          <w:bdr w:val="none" w:sz="0" w:space="0" w:color="auto" w:frame="1"/>
          <w:shd w:val="clear" w:color="auto" w:fill="FFFFFF"/>
        </w:rPr>
        <w:t>Philosophy of Science</w:t>
      </w:r>
      <w:r w:rsidR="00820E40" w:rsidRPr="005A563E">
        <w:rPr>
          <w:rFonts w:eastAsia="Times New Roman" w:cstheme="minorHAnsi"/>
          <w:color w:val="000000"/>
          <w:sz w:val="24"/>
          <w:szCs w:val="24"/>
          <w:bdr w:val="none" w:sz="0" w:space="0" w:color="auto" w:frame="1"/>
          <w:shd w:val="clear" w:color="auto" w:fill="FFFFFF"/>
        </w:rPr>
        <w:t>, 87 (October 2020) pp. 568–589.</w:t>
      </w:r>
    </w:p>
    <w:p w14:paraId="223F5CDC" w14:textId="77777777" w:rsidR="00AB0464" w:rsidRPr="005A563E" w:rsidRDefault="00AB0464" w:rsidP="00AB0464">
      <w:pPr>
        <w:rPr>
          <w:rFonts w:eastAsia="Times New Roman" w:cstheme="minorHAnsi"/>
          <w:color w:val="000000"/>
          <w:sz w:val="24"/>
          <w:szCs w:val="24"/>
          <w:bdr w:val="none" w:sz="0" w:space="0" w:color="auto" w:frame="1"/>
          <w:shd w:val="clear" w:color="auto" w:fill="FFFFFF"/>
        </w:rPr>
      </w:pPr>
    </w:p>
    <w:p w14:paraId="73DA222F" w14:textId="30F635CD" w:rsidR="00AB0464" w:rsidRPr="005A563E" w:rsidRDefault="00AB0464" w:rsidP="00C76FF7">
      <w:pPr>
        <w:pStyle w:val="Heading2"/>
      </w:pPr>
      <w:r w:rsidRPr="005A563E">
        <w:t xml:space="preserve">Week </w:t>
      </w:r>
      <w:r w:rsidR="00404405" w:rsidRPr="005A563E">
        <w:t>8</w:t>
      </w:r>
      <w:r w:rsidR="00300BF4" w:rsidRPr="005A563E">
        <w:t>,</w:t>
      </w:r>
      <w:r w:rsidRPr="005A563E">
        <w:t xml:space="preserve"> </w:t>
      </w:r>
      <w:r w:rsidR="00404405" w:rsidRPr="005A563E">
        <w:t>November 2</w:t>
      </w:r>
      <w:r w:rsidR="00300BF4" w:rsidRPr="005A563E">
        <w:t xml:space="preserve">: Critical </w:t>
      </w:r>
      <w:r w:rsidR="0003349F" w:rsidRPr="005A563E">
        <w:t>r</w:t>
      </w:r>
      <w:r w:rsidR="00300BF4" w:rsidRPr="005A563E">
        <w:t>eflections</w:t>
      </w:r>
    </w:p>
    <w:p w14:paraId="731BC3F7" w14:textId="42047D70" w:rsidR="00FC6C08" w:rsidRDefault="00AB0464" w:rsidP="00FC6C08">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Topics</w:t>
      </w:r>
    </w:p>
    <w:p w14:paraId="44E56156" w14:textId="6B27DB7A" w:rsidR="008A1AB3" w:rsidRPr="005A563E" w:rsidRDefault="00F205F0"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 xml:space="preserve">This week </w:t>
      </w:r>
      <w:r w:rsidR="00704982" w:rsidRPr="005A563E">
        <w:rPr>
          <w:rFonts w:eastAsia="Times New Roman" w:cstheme="minorHAnsi"/>
          <w:color w:val="000000"/>
          <w:sz w:val="24"/>
          <w:szCs w:val="24"/>
          <w:bdr w:val="none" w:sz="0" w:space="0" w:color="auto" w:frame="1"/>
          <w:shd w:val="clear" w:color="auto" w:fill="FFFFFF"/>
        </w:rPr>
        <w:t xml:space="preserve">we </w:t>
      </w:r>
      <w:r w:rsidR="0037564D" w:rsidRPr="005A563E">
        <w:rPr>
          <w:rFonts w:eastAsia="Times New Roman" w:cstheme="minorHAnsi"/>
          <w:color w:val="000000"/>
          <w:sz w:val="24"/>
          <w:szCs w:val="24"/>
          <w:bdr w:val="none" w:sz="0" w:space="0" w:color="auto" w:frame="1"/>
          <w:shd w:val="clear" w:color="auto" w:fill="FFFFFF"/>
        </w:rPr>
        <w:t xml:space="preserve">present our critical assessments of the </w:t>
      </w:r>
      <w:r w:rsidRPr="005A563E">
        <w:rPr>
          <w:rFonts w:eastAsia="Times New Roman" w:cstheme="minorHAnsi"/>
          <w:color w:val="000000"/>
          <w:sz w:val="24"/>
          <w:szCs w:val="24"/>
          <w:bdr w:val="none" w:sz="0" w:space="0" w:color="auto" w:frame="1"/>
          <w:shd w:val="clear" w:color="auto" w:fill="FFFFFF"/>
        </w:rPr>
        <w:t xml:space="preserve">impact of big data and artificial intelligence on science. </w:t>
      </w:r>
    </w:p>
    <w:p w14:paraId="07F04D7A" w14:textId="24BB78BA" w:rsidR="00FC6C08" w:rsidRDefault="00FC777F" w:rsidP="00FC6C08">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Assignment</w:t>
      </w:r>
    </w:p>
    <w:p w14:paraId="2E8867FE" w14:textId="28D8EAFB" w:rsidR="00FC777F" w:rsidRPr="005A563E" w:rsidRDefault="00862250" w:rsidP="00AB0464">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I</w:t>
      </w:r>
      <w:r w:rsidR="00FC777F" w:rsidRPr="005A563E">
        <w:rPr>
          <w:rFonts w:eastAsia="Times New Roman" w:cstheme="minorHAnsi"/>
          <w:color w:val="000000"/>
          <w:sz w:val="24"/>
          <w:szCs w:val="24"/>
          <w:bdr w:val="none" w:sz="0" w:space="0" w:color="auto" w:frame="1"/>
          <w:shd w:val="clear" w:color="auto" w:fill="FFFFFF"/>
        </w:rPr>
        <w:t>n-class presentation. Critical reflection due Nov. 4, submitted in Courselink (approx. 1,200 words).</w:t>
      </w:r>
    </w:p>
    <w:p w14:paraId="648F4A69" w14:textId="2C1433D3" w:rsidR="00FC6C08" w:rsidRDefault="00A141E3" w:rsidP="00FC6C08">
      <w:pPr>
        <w:pStyle w:val="Heading3"/>
        <w:rPr>
          <w:rFonts w:eastAsia="Times New Roman"/>
          <w:bdr w:val="none" w:sz="0" w:space="0" w:color="auto" w:frame="1"/>
          <w:shd w:val="clear" w:color="auto" w:fill="FFFFFF"/>
        </w:rPr>
      </w:pPr>
      <w:r w:rsidRPr="005A563E">
        <w:rPr>
          <w:rFonts w:eastAsia="Times New Roman"/>
          <w:bdr w:val="none" w:sz="0" w:space="0" w:color="auto" w:frame="1"/>
          <w:shd w:val="clear" w:color="auto" w:fill="FFFFFF"/>
        </w:rPr>
        <w:t>Readings</w:t>
      </w:r>
    </w:p>
    <w:p w14:paraId="43875178" w14:textId="59B3DF6D" w:rsidR="00A141E3" w:rsidRDefault="0003349F" w:rsidP="0003349F">
      <w:pPr>
        <w:rPr>
          <w:rFonts w:eastAsia="Times New Roman" w:cstheme="minorHAnsi"/>
          <w:color w:val="000000"/>
          <w:sz w:val="24"/>
          <w:szCs w:val="24"/>
          <w:bdr w:val="none" w:sz="0" w:space="0" w:color="auto" w:frame="1"/>
          <w:shd w:val="clear" w:color="auto" w:fill="FFFFFF"/>
        </w:rPr>
      </w:pPr>
      <w:r w:rsidRPr="005A563E">
        <w:rPr>
          <w:rFonts w:eastAsia="Times New Roman" w:cstheme="minorHAnsi"/>
          <w:color w:val="000000"/>
          <w:sz w:val="24"/>
          <w:szCs w:val="24"/>
          <w:bdr w:val="none" w:sz="0" w:space="0" w:color="auto" w:frame="1"/>
          <w:shd w:val="clear" w:color="auto" w:fill="FFFFFF"/>
        </w:rPr>
        <w:t>None.</w:t>
      </w:r>
    </w:p>
    <w:p w14:paraId="4D3EEB30" w14:textId="77777777" w:rsidR="005A563E" w:rsidRPr="005A563E" w:rsidRDefault="005A563E" w:rsidP="0003349F">
      <w:pPr>
        <w:rPr>
          <w:rFonts w:eastAsia="Times New Roman" w:cstheme="minorHAnsi"/>
          <w:color w:val="000000"/>
          <w:sz w:val="24"/>
          <w:szCs w:val="24"/>
          <w:bdr w:val="none" w:sz="0" w:space="0" w:color="auto" w:frame="1"/>
          <w:shd w:val="clear" w:color="auto" w:fill="FFFFFF"/>
        </w:rPr>
      </w:pPr>
    </w:p>
    <w:p w14:paraId="6705A615" w14:textId="5BEF348C" w:rsidR="00A11757" w:rsidRPr="005A563E" w:rsidRDefault="0062417C" w:rsidP="00C76FF7">
      <w:pPr>
        <w:pStyle w:val="Heading2"/>
      </w:pPr>
      <w:r w:rsidRPr="005A563E">
        <w:t>Week 9</w:t>
      </w:r>
      <w:r w:rsidR="00A11757" w:rsidRPr="005A563E">
        <w:t>, November 9: Implicit Bias and Big Data</w:t>
      </w:r>
    </w:p>
    <w:p w14:paraId="0555CA23" w14:textId="473847FA" w:rsidR="00FC6C08" w:rsidRDefault="00975C33" w:rsidP="00FC6C08">
      <w:pPr>
        <w:pStyle w:val="Heading3"/>
      </w:pPr>
      <w:r w:rsidRPr="005A563E">
        <w:t xml:space="preserve">Topic </w:t>
      </w:r>
    </w:p>
    <w:p w14:paraId="242D5B2C" w14:textId="4750E45E" w:rsidR="00975C33" w:rsidRPr="005A563E" w:rsidRDefault="00975C33" w:rsidP="00A11757">
      <w:pPr>
        <w:pStyle w:val="NormalWeb"/>
        <w:rPr>
          <w:rFonts w:asciiTheme="minorHAnsi" w:hAnsiTheme="minorHAnsi" w:cstheme="minorHAnsi"/>
          <w:color w:val="000000"/>
        </w:rPr>
      </w:pPr>
      <w:r w:rsidRPr="005A563E">
        <w:rPr>
          <w:rFonts w:asciiTheme="minorHAnsi" w:hAnsiTheme="minorHAnsi" w:cstheme="minorHAnsi"/>
          <w:color w:val="000000"/>
        </w:rPr>
        <w:t>This module will focus on social and political philosophy. We will look at issues of power, oppression, and privilege as they relate to data science. We’ll look at problems with big data related to race and gender as well as at the liberatory potential of data science. This week we begin by thinking about the problem of implicit bias.</w:t>
      </w:r>
    </w:p>
    <w:p w14:paraId="4581E946" w14:textId="77777777" w:rsidR="00B40E5A" w:rsidRDefault="00975C33" w:rsidP="00B40E5A">
      <w:pPr>
        <w:pStyle w:val="Heading3"/>
      </w:pPr>
      <w:r w:rsidRPr="005A563E">
        <w:t>Assignment</w:t>
      </w:r>
    </w:p>
    <w:p w14:paraId="25E27544" w14:textId="0F442D13" w:rsidR="00975C33" w:rsidRDefault="00975C33" w:rsidP="00B40E5A">
      <w:pPr>
        <w:pStyle w:val="Heading3"/>
        <w:rPr>
          <w:rFonts w:asciiTheme="minorHAnsi" w:hAnsiTheme="minorHAnsi" w:cstheme="minorHAnsi"/>
          <w:color w:val="000000"/>
        </w:rPr>
      </w:pPr>
      <w:r w:rsidRPr="005A563E">
        <w:rPr>
          <w:rFonts w:asciiTheme="minorHAnsi" w:hAnsiTheme="minorHAnsi" w:cstheme="minorHAnsi"/>
          <w:color w:val="000000"/>
        </w:rPr>
        <w:t>QFC due before class</w:t>
      </w:r>
    </w:p>
    <w:p w14:paraId="3DD6C559" w14:textId="77777777" w:rsidR="00B40E5A" w:rsidRPr="00B40E5A" w:rsidRDefault="00B40E5A" w:rsidP="00B40E5A"/>
    <w:p w14:paraId="0A595721" w14:textId="77777777" w:rsidR="00B40E5A" w:rsidRDefault="00975C33" w:rsidP="00B40E5A">
      <w:pPr>
        <w:pStyle w:val="Heading3"/>
      </w:pPr>
      <w:r w:rsidRPr="005A563E">
        <w:t xml:space="preserve">Readings </w:t>
      </w:r>
    </w:p>
    <w:p w14:paraId="5EC15C14" w14:textId="778026B1" w:rsidR="00A11757" w:rsidRPr="005A563E" w:rsidRDefault="00A11757" w:rsidP="00B40E5A">
      <w:pPr>
        <w:pStyle w:val="Heading3"/>
        <w:rPr>
          <w:rFonts w:asciiTheme="minorHAnsi" w:hAnsiTheme="minorHAnsi" w:cstheme="minorHAnsi"/>
          <w:color w:val="000000"/>
        </w:rPr>
      </w:pPr>
      <w:r w:rsidRPr="005A563E">
        <w:rPr>
          <w:rFonts w:asciiTheme="minorHAnsi" w:hAnsiTheme="minorHAnsi" w:cstheme="minorHAnsi"/>
          <w:color w:val="000000"/>
        </w:rPr>
        <w:t>Implicit Bias, Stanford Encyclopedia of Philosophy, https://plato.stanford.edu/entries/implicit-bias/</w:t>
      </w:r>
    </w:p>
    <w:p w14:paraId="3AF64D0C"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Johnson, Gabbrielle M. 2021. “Algorithmic bias: on the implicit biases of social technology.” </w:t>
      </w:r>
      <w:proofErr w:type="spellStart"/>
      <w:r w:rsidRPr="005A563E">
        <w:rPr>
          <w:rFonts w:asciiTheme="minorHAnsi" w:hAnsiTheme="minorHAnsi" w:cstheme="minorHAnsi"/>
          <w:color w:val="000000"/>
        </w:rPr>
        <w:t>Synthese</w:t>
      </w:r>
      <w:proofErr w:type="spellEnd"/>
      <w:r w:rsidRPr="005A563E">
        <w:rPr>
          <w:rFonts w:asciiTheme="minorHAnsi" w:hAnsiTheme="minorHAnsi" w:cstheme="minorHAnsi"/>
          <w:color w:val="000000"/>
        </w:rPr>
        <w:t xml:space="preserve"> 198(10): 9941-9961. https://doi.org/10.1007/s11229-020-02696-y.</w:t>
      </w:r>
    </w:p>
    <w:p w14:paraId="15F6A0C6"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Excerpts from:</w:t>
      </w:r>
    </w:p>
    <w:p w14:paraId="3182967C"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lastRenderedPageBreak/>
        <w:t>O’Neil, Cathay. 2016. Weapons of Math Destruction: How Big Data Increases Inequality and Threatens Democracy. New York: Crown Publishers. ISBN 978-0553418811.</w:t>
      </w:r>
    </w:p>
    <w:p w14:paraId="79D3E29E"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Perez, Caroline Criado. 2020. Invisible Women: Exposing Data Bias in a World Designed </w:t>
      </w:r>
      <w:proofErr w:type="gramStart"/>
      <w:r w:rsidRPr="005A563E">
        <w:rPr>
          <w:rFonts w:asciiTheme="minorHAnsi" w:hAnsiTheme="minorHAnsi" w:cstheme="minorHAnsi"/>
          <w:color w:val="000000"/>
        </w:rPr>
        <w:t>For</w:t>
      </w:r>
      <w:proofErr w:type="gramEnd"/>
      <w:r w:rsidRPr="005A563E">
        <w:rPr>
          <w:rFonts w:asciiTheme="minorHAnsi" w:hAnsiTheme="minorHAnsi" w:cstheme="minorHAnsi"/>
          <w:color w:val="000000"/>
        </w:rPr>
        <w:t xml:space="preserve"> Men. London: Vintage Publishing.</w:t>
      </w:r>
    </w:p>
    <w:p w14:paraId="50A9C3DB" w14:textId="77777777" w:rsidR="00A11757" w:rsidRPr="005A563E"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Case: Big data, racial bias, and credit</w:t>
      </w:r>
    </w:p>
    <w:p w14:paraId="1BCB7729" w14:textId="1CB3B662" w:rsidR="00A11757" w:rsidRDefault="00A11757" w:rsidP="00A11757">
      <w:pPr>
        <w:pStyle w:val="NormalWeb"/>
        <w:rPr>
          <w:rFonts w:asciiTheme="minorHAnsi" w:hAnsiTheme="minorHAnsi" w:cstheme="minorHAnsi"/>
          <w:color w:val="000000"/>
        </w:rPr>
      </w:pPr>
      <w:r w:rsidRPr="005A563E">
        <w:rPr>
          <w:rFonts w:asciiTheme="minorHAnsi" w:hAnsiTheme="minorHAnsi" w:cstheme="minorHAnsi"/>
          <w:color w:val="000000"/>
        </w:rPr>
        <w:t xml:space="preserve">Savchuk, Katia. 2019. “Big Data and Racial Bias: Can That Ghost Be Removed from the Machine?” Stanford Business Review, October 28, 2019. </w:t>
      </w:r>
      <w:hyperlink r:id="rId10" w:history="1">
        <w:r w:rsidR="005A563E" w:rsidRPr="00700BB8">
          <w:rPr>
            <w:rStyle w:val="Hyperlink"/>
            <w:rFonts w:asciiTheme="minorHAnsi" w:hAnsiTheme="minorHAnsi" w:cstheme="minorHAnsi"/>
          </w:rPr>
          <w:t>https://www.gsb.stanford.edu/insights/big-data-racial-bias-can-ghost-be-removed-machine</w:t>
        </w:r>
      </w:hyperlink>
      <w:r w:rsidRPr="005A563E">
        <w:rPr>
          <w:rFonts w:asciiTheme="minorHAnsi" w:hAnsiTheme="minorHAnsi" w:cstheme="minorHAnsi"/>
          <w:color w:val="000000"/>
        </w:rPr>
        <w:t>.</w:t>
      </w:r>
    </w:p>
    <w:p w14:paraId="5A76B0FF" w14:textId="77777777" w:rsidR="005A563E" w:rsidRPr="005A563E" w:rsidRDefault="005A563E" w:rsidP="00A11757">
      <w:pPr>
        <w:pStyle w:val="NormalWeb"/>
        <w:rPr>
          <w:rFonts w:asciiTheme="minorHAnsi" w:hAnsiTheme="minorHAnsi" w:cstheme="minorHAnsi"/>
          <w:color w:val="000000"/>
        </w:rPr>
      </w:pPr>
    </w:p>
    <w:p w14:paraId="676D5195" w14:textId="322E19FF" w:rsidR="008B6FE1" w:rsidRPr="005A563E" w:rsidRDefault="0062417C" w:rsidP="00C76FF7">
      <w:pPr>
        <w:pStyle w:val="Heading2"/>
      </w:pPr>
      <w:r w:rsidRPr="005A563E">
        <w:t>Week 10</w:t>
      </w:r>
      <w:r w:rsidR="008B6FE1" w:rsidRPr="005A563E">
        <w:t>, November 16: Objectivity, Data, and Democracy</w:t>
      </w:r>
    </w:p>
    <w:p w14:paraId="53A34105" w14:textId="77777777" w:rsidR="00F547BE" w:rsidRDefault="008B6FE1" w:rsidP="00F547BE">
      <w:pPr>
        <w:pStyle w:val="Heading3"/>
      </w:pPr>
      <w:r w:rsidRPr="005A563E">
        <w:t>Assignment</w:t>
      </w:r>
    </w:p>
    <w:p w14:paraId="71FE803F" w14:textId="39023BC0"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QFC due before class</w:t>
      </w:r>
    </w:p>
    <w:p w14:paraId="7DC07774" w14:textId="163F95C3" w:rsidR="008B6FE1" w:rsidRPr="005A563E" w:rsidRDefault="008B6FE1" w:rsidP="00F547BE">
      <w:pPr>
        <w:pStyle w:val="Heading3"/>
      </w:pPr>
      <w:r w:rsidRPr="005A563E">
        <w:t>Readings</w:t>
      </w:r>
    </w:p>
    <w:p w14:paraId="67DFC0A8" w14:textId="0FDF1F4D"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Nguyen, C. </w:t>
      </w:r>
      <w:proofErr w:type="spellStart"/>
      <w:r w:rsidRPr="005A563E">
        <w:rPr>
          <w:rFonts w:asciiTheme="minorHAnsi" w:hAnsiTheme="minorHAnsi" w:cstheme="minorHAnsi"/>
          <w:color w:val="000000"/>
        </w:rPr>
        <w:t>Thi</w:t>
      </w:r>
      <w:proofErr w:type="spellEnd"/>
      <w:r w:rsidRPr="005A563E">
        <w:rPr>
          <w:rFonts w:asciiTheme="minorHAnsi" w:hAnsiTheme="minorHAnsi" w:cstheme="minorHAnsi"/>
          <w:color w:val="000000"/>
        </w:rPr>
        <w:t>. 2020. “ECHO CHAMBERS AND EPISTEMIC BUBBLES.” Episteme 17(2): 141–61. https://doi:10.1017/epi.2018.32.</w:t>
      </w:r>
    </w:p>
    <w:p w14:paraId="0DEECCB8"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Regina Rini, Fake News and Partisan Epistemology, Kennedy Institute of Ethics Journal 27 (S2):43-64 (2017)</w:t>
      </w:r>
    </w:p>
    <w:p w14:paraId="1D306099"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Regina Rini, Deepfakes and the Epistemic Backstop, Philosophers' Imprint 20 (24):1-16 (2020)</w:t>
      </w:r>
    </w:p>
    <w:p w14:paraId="63F6986F"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Excerpt from How Algorithms Create and Prevent Fake News by Noah </w:t>
      </w:r>
      <w:proofErr w:type="spellStart"/>
      <w:r w:rsidRPr="005A563E">
        <w:rPr>
          <w:rFonts w:asciiTheme="minorHAnsi" w:hAnsiTheme="minorHAnsi" w:cstheme="minorHAnsi"/>
          <w:color w:val="000000"/>
        </w:rPr>
        <w:t>Giansiracusa</w:t>
      </w:r>
      <w:proofErr w:type="spellEnd"/>
    </w:p>
    <w:p w14:paraId="0642C5C6" w14:textId="49013014" w:rsidR="008B6FE1" w:rsidRPr="005A563E" w:rsidRDefault="008B6FE1" w:rsidP="00F547BE">
      <w:pPr>
        <w:pStyle w:val="Heading3"/>
      </w:pPr>
      <w:r w:rsidRPr="005A563E">
        <w:t>Extra reading</w:t>
      </w:r>
    </w:p>
    <w:p w14:paraId="4AAA028A"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Taylor, Linnet. 2016. “The ethics of big data as a public good: which public? </w:t>
      </w:r>
      <w:proofErr w:type="gramStart"/>
      <w:r w:rsidRPr="005A563E">
        <w:rPr>
          <w:rFonts w:asciiTheme="minorHAnsi" w:hAnsiTheme="minorHAnsi" w:cstheme="minorHAnsi"/>
          <w:color w:val="000000"/>
        </w:rPr>
        <w:t>Whose</w:t>
      </w:r>
      <w:proofErr w:type="gramEnd"/>
      <w:r w:rsidRPr="005A563E">
        <w:rPr>
          <w:rFonts w:asciiTheme="minorHAnsi" w:hAnsiTheme="minorHAnsi" w:cstheme="minorHAnsi"/>
          <w:color w:val="000000"/>
        </w:rPr>
        <w:t xml:space="preserve"> good?” </w:t>
      </w:r>
      <w:proofErr w:type="spellStart"/>
      <w:r w:rsidRPr="005A563E">
        <w:rPr>
          <w:rFonts w:asciiTheme="minorHAnsi" w:hAnsiTheme="minorHAnsi" w:cstheme="minorHAnsi"/>
          <w:color w:val="000000"/>
        </w:rPr>
        <w:t>Philos</w:t>
      </w:r>
      <w:proofErr w:type="spellEnd"/>
      <w:r w:rsidRPr="005A563E">
        <w:rPr>
          <w:rFonts w:asciiTheme="minorHAnsi" w:hAnsiTheme="minorHAnsi" w:cstheme="minorHAnsi"/>
          <w:color w:val="000000"/>
        </w:rPr>
        <w:t xml:space="preserve"> Trans A Math Phys Eng Sci 374(2083):20160126. doi:10.1098/rsta.2016.0126.</w:t>
      </w:r>
    </w:p>
    <w:p w14:paraId="77303827" w14:textId="72526F56" w:rsidR="008B6FE1"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Mavriki, Paola and Maria </w:t>
      </w:r>
      <w:proofErr w:type="spellStart"/>
      <w:r w:rsidRPr="005A563E">
        <w:rPr>
          <w:rFonts w:asciiTheme="minorHAnsi" w:hAnsiTheme="minorHAnsi" w:cstheme="minorHAnsi"/>
          <w:color w:val="000000"/>
        </w:rPr>
        <w:t>Karyda</w:t>
      </w:r>
      <w:proofErr w:type="spellEnd"/>
      <w:r w:rsidRPr="005A563E">
        <w:rPr>
          <w:rFonts w:asciiTheme="minorHAnsi" w:hAnsiTheme="minorHAnsi" w:cstheme="minorHAnsi"/>
          <w:color w:val="000000"/>
        </w:rPr>
        <w:t xml:space="preserve">. 2020. “Big Data Analytics: From Threatening Privacy to Challenging Democracy.” In E-Democracy – Safeguarding Democracy and Human Rights in the Digital Age, edited by Sokratis K. Katsikas and Vasilios </w:t>
      </w:r>
      <w:proofErr w:type="spellStart"/>
      <w:r w:rsidRPr="005A563E">
        <w:rPr>
          <w:rFonts w:asciiTheme="minorHAnsi" w:hAnsiTheme="minorHAnsi" w:cstheme="minorHAnsi"/>
          <w:color w:val="000000"/>
        </w:rPr>
        <w:t>Zorkadis</w:t>
      </w:r>
      <w:proofErr w:type="spellEnd"/>
      <w:r w:rsidRPr="005A563E">
        <w:rPr>
          <w:rFonts w:asciiTheme="minorHAnsi" w:hAnsiTheme="minorHAnsi" w:cstheme="minorHAnsi"/>
          <w:color w:val="000000"/>
        </w:rPr>
        <w:t xml:space="preserve">, 3-17. Cham: Springer. </w:t>
      </w:r>
      <w:hyperlink r:id="rId11" w:history="1">
        <w:r w:rsidR="005A563E" w:rsidRPr="00700BB8">
          <w:rPr>
            <w:rStyle w:val="Hyperlink"/>
            <w:rFonts w:asciiTheme="minorHAnsi" w:hAnsiTheme="minorHAnsi" w:cstheme="minorHAnsi"/>
          </w:rPr>
          <w:t>https://doi.org/10.1007/978-3-030-37545-4_1</w:t>
        </w:r>
      </w:hyperlink>
      <w:r w:rsidRPr="005A563E">
        <w:rPr>
          <w:rFonts w:asciiTheme="minorHAnsi" w:hAnsiTheme="minorHAnsi" w:cstheme="minorHAnsi"/>
          <w:color w:val="000000"/>
        </w:rPr>
        <w:t>.</w:t>
      </w:r>
    </w:p>
    <w:p w14:paraId="7C82B511" w14:textId="77777777" w:rsidR="005A563E" w:rsidRPr="005A563E" w:rsidRDefault="005A563E" w:rsidP="008B6FE1">
      <w:pPr>
        <w:pStyle w:val="NormalWeb"/>
        <w:rPr>
          <w:rFonts w:asciiTheme="minorHAnsi" w:hAnsiTheme="minorHAnsi" w:cstheme="minorHAnsi"/>
          <w:color w:val="000000"/>
        </w:rPr>
      </w:pPr>
    </w:p>
    <w:p w14:paraId="08B74177" w14:textId="6AB518F2" w:rsidR="009D1F39" w:rsidRPr="005A563E" w:rsidRDefault="00581249" w:rsidP="00C76FF7">
      <w:pPr>
        <w:pStyle w:val="Heading2"/>
      </w:pPr>
      <w:r w:rsidRPr="005A563E">
        <w:lastRenderedPageBreak/>
        <w:t>Week 11</w:t>
      </w:r>
      <w:r w:rsidR="008B6FE1" w:rsidRPr="005A563E">
        <w:t xml:space="preserve">, </w:t>
      </w:r>
      <w:r w:rsidRPr="005A563E">
        <w:t>Nov. 23</w:t>
      </w:r>
      <w:r w:rsidR="008B6FE1" w:rsidRPr="005A563E">
        <w:t>: Data and Identity</w:t>
      </w:r>
    </w:p>
    <w:p w14:paraId="17750C39" w14:textId="0062A607" w:rsidR="00F547BE" w:rsidRDefault="008B6FE1" w:rsidP="00037556">
      <w:pPr>
        <w:pStyle w:val="NormalWeb"/>
        <w:rPr>
          <w:rFonts w:asciiTheme="minorHAnsi" w:hAnsiTheme="minorHAnsi" w:cstheme="minorHAnsi"/>
          <w:color w:val="000000"/>
        </w:rPr>
      </w:pPr>
      <w:r w:rsidRPr="00F547BE">
        <w:rPr>
          <w:rStyle w:val="Heading3Char"/>
        </w:rPr>
        <w:t>Assignment</w:t>
      </w:r>
      <w:r w:rsidRPr="005A563E">
        <w:rPr>
          <w:rFonts w:asciiTheme="minorHAnsi" w:hAnsiTheme="minorHAnsi" w:cstheme="minorHAnsi"/>
          <w:color w:val="000000"/>
        </w:rPr>
        <w:t>:</w:t>
      </w:r>
    </w:p>
    <w:p w14:paraId="408AE484" w14:textId="6A353D14" w:rsidR="008B6FE1" w:rsidRPr="005A563E" w:rsidRDefault="008B6FE1" w:rsidP="00037556">
      <w:pPr>
        <w:pStyle w:val="NormalWeb"/>
        <w:rPr>
          <w:rFonts w:asciiTheme="minorHAnsi" w:hAnsiTheme="minorHAnsi" w:cstheme="minorHAnsi"/>
          <w:color w:val="000000"/>
        </w:rPr>
      </w:pPr>
      <w:r w:rsidRPr="005A563E">
        <w:rPr>
          <w:rFonts w:asciiTheme="minorHAnsi" w:hAnsiTheme="minorHAnsi" w:cstheme="minorHAnsi"/>
          <w:color w:val="000000"/>
        </w:rPr>
        <w:t>QFC due before class</w:t>
      </w:r>
    </w:p>
    <w:p w14:paraId="2CF11EC1" w14:textId="29AF7E00" w:rsidR="008B6FE1" w:rsidRPr="005A563E" w:rsidRDefault="008B6FE1" w:rsidP="00F547BE">
      <w:pPr>
        <w:pStyle w:val="Heading3"/>
      </w:pPr>
      <w:r w:rsidRPr="005A563E">
        <w:t>Readings</w:t>
      </w:r>
    </w:p>
    <w:p w14:paraId="3935A848"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Basu, Rima. 2022. “The Internet Never Forgets: How Google Shapes and Cements Our Identities.” Open for Debate. Cardiff University. June 13. https://blogs.cardiff.ac.uk/openfordebate/the-internet-never-forgets-how-google-shapes-and-cements-our-identities/</w:t>
      </w:r>
    </w:p>
    <w:p w14:paraId="5A85A7A6"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Rosalind Williams, Flis Henwood, Catherine Will &amp; Kate Weiner, Everyday curation? Attending to data, records and </w:t>
      </w:r>
      <w:proofErr w:type="gramStart"/>
      <w:r w:rsidRPr="005A563E">
        <w:rPr>
          <w:rFonts w:asciiTheme="minorHAnsi" w:hAnsiTheme="minorHAnsi" w:cstheme="minorHAnsi"/>
          <w:color w:val="000000"/>
        </w:rPr>
        <w:t>record</w:t>
      </w:r>
      <w:proofErr w:type="gramEnd"/>
      <w:r w:rsidRPr="005A563E">
        <w:rPr>
          <w:rFonts w:asciiTheme="minorHAnsi" w:hAnsiTheme="minorHAnsi" w:cstheme="minorHAnsi"/>
          <w:color w:val="000000"/>
        </w:rPr>
        <w:t xml:space="preserve"> keeping in the practices of self-monitoring, Big Data and Society 7 (1) (2020)</w:t>
      </w:r>
    </w:p>
    <w:p w14:paraId="547D6ECF"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Soraj </w:t>
      </w:r>
      <w:proofErr w:type="spellStart"/>
      <w:r w:rsidRPr="005A563E">
        <w:rPr>
          <w:rFonts w:asciiTheme="minorHAnsi" w:hAnsiTheme="minorHAnsi" w:cstheme="minorHAnsi"/>
          <w:color w:val="000000"/>
        </w:rPr>
        <w:t>Hongladarom</w:t>
      </w:r>
      <w:proofErr w:type="spellEnd"/>
      <w:r w:rsidRPr="005A563E">
        <w:rPr>
          <w:rFonts w:asciiTheme="minorHAnsi" w:hAnsiTheme="minorHAnsi" w:cstheme="minorHAnsi"/>
          <w:color w:val="000000"/>
        </w:rPr>
        <w:t xml:space="preserve">, Big Data, Digital </w:t>
      </w:r>
      <w:proofErr w:type="gramStart"/>
      <w:r w:rsidRPr="005A563E">
        <w:rPr>
          <w:rFonts w:asciiTheme="minorHAnsi" w:hAnsiTheme="minorHAnsi" w:cstheme="minorHAnsi"/>
          <w:color w:val="000000"/>
        </w:rPr>
        <w:t>Traces</w:t>
      </w:r>
      <w:proofErr w:type="gramEnd"/>
      <w:r w:rsidRPr="005A563E">
        <w:rPr>
          <w:rFonts w:asciiTheme="minorHAnsi" w:hAnsiTheme="minorHAnsi" w:cstheme="minorHAnsi"/>
          <w:color w:val="000000"/>
        </w:rPr>
        <w:t xml:space="preserve"> and the Metaphysics of the Self, In Thomas Powers (ed.), Philosophy and Computing: Essays in Epistemology, Philosophy of Mind, Logic, and Ethics. Springer (2017)</w:t>
      </w:r>
    </w:p>
    <w:p w14:paraId="6B10DD6E" w14:textId="77777777" w:rsidR="008B6FE1" w:rsidRPr="005A563E"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Excerpt from Data Feminism by Catherine </w:t>
      </w:r>
      <w:proofErr w:type="spellStart"/>
      <w:r w:rsidRPr="005A563E">
        <w:rPr>
          <w:rFonts w:asciiTheme="minorHAnsi" w:hAnsiTheme="minorHAnsi" w:cstheme="minorHAnsi"/>
          <w:color w:val="000000"/>
        </w:rPr>
        <w:t>D’Ignazio</w:t>
      </w:r>
      <w:proofErr w:type="spellEnd"/>
      <w:r w:rsidRPr="005A563E">
        <w:rPr>
          <w:rFonts w:asciiTheme="minorHAnsi" w:hAnsiTheme="minorHAnsi" w:cstheme="minorHAnsi"/>
          <w:color w:val="000000"/>
        </w:rPr>
        <w:t xml:space="preserve"> and Lauren Klein</w:t>
      </w:r>
    </w:p>
    <w:p w14:paraId="010BA3D3" w14:textId="6ACDD92E" w:rsidR="008B6FE1" w:rsidRPr="005A563E" w:rsidRDefault="008B6FE1" w:rsidP="00F547BE">
      <w:pPr>
        <w:pStyle w:val="Heading3"/>
      </w:pPr>
      <w:r w:rsidRPr="005A563E">
        <w:t>Extra reading</w:t>
      </w:r>
    </w:p>
    <w:p w14:paraId="57289783" w14:textId="700E382D" w:rsidR="008B6FE1" w:rsidRDefault="008B6FE1" w:rsidP="008B6FE1">
      <w:pPr>
        <w:pStyle w:val="NormalWeb"/>
        <w:rPr>
          <w:rFonts w:asciiTheme="minorHAnsi" w:hAnsiTheme="minorHAnsi" w:cstheme="minorHAnsi"/>
          <w:color w:val="000000"/>
        </w:rPr>
      </w:pPr>
      <w:r w:rsidRPr="005A563E">
        <w:rPr>
          <w:rFonts w:asciiTheme="minorHAnsi" w:hAnsiTheme="minorHAnsi" w:cstheme="minorHAnsi"/>
          <w:color w:val="000000"/>
        </w:rPr>
        <w:t xml:space="preserve">Coleman, Beth. 2012. “Everything is Animated: Pervasive Media and the Networked Subject.” Body &amp; Society, 18(1):79-98. </w:t>
      </w:r>
      <w:hyperlink r:id="rId12" w:history="1">
        <w:r w:rsidR="005A563E" w:rsidRPr="00700BB8">
          <w:rPr>
            <w:rStyle w:val="Hyperlink"/>
            <w:rFonts w:asciiTheme="minorHAnsi" w:hAnsiTheme="minorHAnsi" w:cstheme="minorHAnsi"/>
          </w:rPr>
          <w:t>https://doi.org/10.1177/1357034X11433488</w:t>
        </w:r>
      </w:hyperlink>
    </w:p>
    <w:p w14:paraId="546036E4" w14:textId="77777777" w:rsidR="005A563E" w:rsidRPr="005A563E" w:rsidRDefault="005A563E" w:rsidP="008B6FE1">
      <w:pPr>
        <w:pStyle w:val="NormalWeb"/>
        <w:rPr>
          <w:rFonts w:asciiTheme="minorHAnsi" w:hAnsiTheme="minorHAnsi" w:cstheme="minorHAnsi"/>
          <w:color w:val="000000"/>
        </w:rPr>
      </w:pPr>
    </w:p>
    <w:p w14:paraId="4AECB0DF" w14:textId="1AE4CBDD" w:rsidR="00581249" w:rsidRPr="005A563E" w:rsidRDefault="00581249" w:rsidP="00C76FF7">
      <w:pPr>
        <w:pStyle w:val="Heading2"/>
      </w:pPr>
      <w:r w:rsidRPr="005A563E">
        <w:t>Week 12</w:t>
      </w:r>
      <w:r w:rsidR="00311F64" w:rsidRPr="005A563E">
        <w:t>, November 30:  Data and Racism</w:t>
      </w:r>
    </w:p>
    <w:p w14:paraId="4180090F" w14:textId="5A3C3A1F" w:rsidR="00F547BE" w:rsidRDefault="00311F64" w:rsidP="00F547BE">
      <w:pPr>
        <w:pStyle w:val="Heading3"/>
      </w:pPr>
      <w:r w:rsidRPr="005A563E">
        <w:t>Assignment</w:t>
      </w:r>
    </w:p>
    <w:p w14:paraId="378A47B6" w14:textId="10F5D1D8"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t>QFC due before class</w:t>
      </w:r>
    </w:p>
    <w:p w14:paraId="7C2A4548" w14:textId="43BCA81D"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t>Gillard, Chris. 2018. “Fiction-Free Racism”. Real Life Magazine, October 15, 2018. https://reallifemag.com/friction-free-racism/?fbclid=IwAR3Ds8O0fljSkJGbQN67oUlmic5tGl2tj_O5jlXQ1Z5-o67IzVsl0k9f5XQ.</w:t>
      </w:r>
    </w:p>
    <w:p w14:paraId="7CB0C7A6" w14:textId="77777777"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t>Excerpt from Algorithms of Oppression: How Search Engines Reinforce Racism, by Safiya Umoja Noble, New York University Press, 2018</w:t>
      </w:r>
    </w:p>
    <w:p w14:paraId="24E82C1C" w14:textId="77777777"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t xml:space="preserve">Birhane, Abeba, and Fred Cummins. 2019. “Algorithmic Injustices: Towards a Relational Ethics.” 2019. </w:t>
      </w:r>
      <w:proofErr w:type="spellStart"/>
      <w:r w:rsidRPr="005A563E">
        <w:rPr>
          <w:rFonts w:asciiTheme="minorHAnsi" w:hAnsiTheme="minorHAnsi" w:cstheme="minorHAnsi"/>
          <w:color w:val="000000"/>
        </w:rPr>
        <w:t>ArXiv</w:t>
      </w:r>
      <w:proofErr w:type="spellEnd"/>
      <w:r w:rsidRPr="005A563E">
        <w:rPr>
          <w:rFonts w:asciiTheme="minorHAnsi" w:hAnsiTheme="minorHAnsi" w:cstheme="minorHAnsi"/>
          <w:color w:val="000000"/>
        </w:rPr>
        <w:t xml:space="preserve"> preprint arXiv:1912.07376.</w:t>
      </w:r>
    </w:p>
    <w:p w14:paraId="79F0EAEF" w14:textId="190AE2CA"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lastRenderedPageBreak/>
        <w:t xml:space="preserve">Case Study: </w:t>
      </w:r>
      <w:proofErr w:type="spellStart"/>
      <w:r w:rsidRPr="005A563E">
        <w:rPr>
          <w:rFonts w:asciiTheme="minorHAnsi" w:hAnsiTheme="minorHAnsi" w:cstheme="minorHAnsi"/>
          <w:color w:val="000000"/>
        </w:rPr>
        <w:t>Prepolicing</w:t>
      </w:r>
      <w:proofErr w:type="spellEnd"/>
    </w:p>
    <w:p w14:paraId="2A71DEF1" w14:textId="77777777" w:rsidR="00311F64" w:rsidRPr="005A563E" w:rsidRDefault="00311F64" w:rsidP="00311F64">
      <w:pPr>
        <w:pStyle w:val="NormalWeb"/>
        <w:rPr>
          <w:rFonts w:asciiTheme="minorHAnsi" w:hAnsiTheme="minorHAnsi" w:cstheme="minorHAnsi"/>
          <w:color w:val="000000"/>
        </w:rPr>
      </w:pPr>
      <w:r w:rsidRPr="005A563E">
        <w:rPr>
          <w:rFonts w:asciiTheme="minorHAnsi" w:hAnsiTheme="minorHAnsi" w:cstheme="minorHAnsi"/>
          <w:color w:val="000000"/>
        </w:rPr>
        <w:t xml:space="preserve">Lam, Barry. 2019. “The Precrime Unit”. January 31. Hi-Phi Nation. Guest voices: Hamid Khan, Jamie Garcia, Sarah </w:t>
      </w:r>
      <w:proofErr w:type="spellStart"/>
      <w:r w:rsidRPr="005A563E">
        <w:rPr>
          <w:rFonts w:asciiTheme="minorHAnsi" w:hAnsiTheme="minorHAnsi" w:cstheme="minorHAnsi"/>
          <w:color w:val="000000"/>
        </w:rPr>
        <w:t>Brayne</w:t>
      </w:r>
      <w:proofErr w:type="spellEnd"/>
      <w:r w:rsidRPr="005A563E">
        <w:rPr>
          <w:rFonts w:asciiTheme="minorHAnsi" w:hAnsiTheme="minorHAnsi" w:cstheme="minorHAnsi"/>
          <w:color w:val="000000"/>
        </w:rPr>
        <w:t>, Flora Salim, and Renee Bolinger. Podcast, 48:28. https://hiphination.org/season-3-episodes/s3-episode-1-the-precrime-unit/.</w:t>
      </w:r>
    </w:p>
    <w:p w14:paraId="6D8290CD" w14:textId="77777777" w:rsidR="00311F64" w:rsidRPr="005A563E" w:rsidRDefault="00311F64" w:rsidP="00311F64">
      <w:pPr>
        <w:pStyle w:val="NormalWeb"/>
        <w:rPr>
          <w:rFonts w:asciiTheme="minorHAnsi" w:hAnsiTheme="minorHAnsi" w:cstheme="minorHAnsi"/>
          <w:color w:val="000000"/>
        </w:rPr>
      </w:pPr>
      <w:proofErr w:type="spellStart"/>
      <w:r w:rsidRPr="005A563E">
        <w:rPr>
          <w:rFonts w:asciiTheme="minorHAnsi" w:hAnsiTheme="minorHAnsi" w:cstheme="minorHAnsi"/>
          <w:color w:val="000000"/>
        </w:rPr>
        <w:t>Brayne</w:t>
      </w:r>
      <w:proofErr w:type="spellEnd"/>
      <w:r w:rsidRPr="005A563E">
        <w:rPr>
          <w:rFonts w:asciiTheme="minorHAnsi" w:hAnsiTheme="minorHAnsi" w:cstheme="minorHAnsi"/>
          <w:color w:val="000000"/>
        </w:rPr>
        <w:t>, Sarah. 2017. “Big Data Surveillance: The Case of Policing.” American Sociological Review 82(5): 977–1008. https://doi.org/10.1177/0003122417725865.</w:t>
      </w:r>
    </w:p>
    <w:p w14:paraId="216D6F6E" w14:textId="06D5EAB8" w:rsidR="00037556" w:rsidRPr="005A563E" w:rsidRDefault="00037556" w:rsidP="00C76FF7">
      <w:pPr>
        <w:pStyle w:val="Heading1"/>
      </w:pPr>
      <w:r w:rsidRPr="005A563E">
        <w:t>University Statements</w:t>
      </w:r>
    </w:p>
    <w:p w14:paraId="7E588D99" w14:textId="77777777" w:rsidR="00037556" w:rsidRPr="005A563E" w:rsidRDefault="00037556" w:rsidP="00C76FF7">
      <w:pPr>
        <w:pStyle w:val="Heading2"/>
      </w:pPr>
      <w:r w:rsidRPr="005A563E">
        <w:t>Email Communication</w:t>
      </w:r>
    </w:p>
    <w:p w14:paraId="263D2117"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As per university regulations, all students are required to check their e-mail account regularly: e-mail is the official route of communication between the University and its students.</w:t>
      </w:r>
    </w:p>
    <w:p w14:paraId="122B4899" w14:textId="77777777" w:rsidR="00037556" w:rsidRPr="005A563E" w:rsidRDefault="00037556" w:rsidP="00C76FF7">
      <w:pPr>
        <w:pStyle w:val="Heading2"/>
      </w:pPr>
      <w:r w:rsidRPr="005A563E">
        <w:t>When You Cannot Meet a Course Requirement</w:t>
      </w:r>
    </w:p>
    <w:p w14:paraId="218CD5DF"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When you find yourself unable to meet an in-course requirement because of illness or compassionate reasons please advise the course instructor (or designated person, such as a teaching assistant) in writing, with your name, id#, and e-mail contact. The grounds for Academic Consideration are detailed in the Undergraduate and Graduate Calendars. Undergraduate Calendar - Academic Consideration and Appeals </w:t>
      </w:r>
      <w:proofErr w:type="gramStart"/>
      <w:r w:rsidRPr="005A563E">
        <w:rPr>
          <w:rFonts w:asciiTheme="minorHAnsi" w:hAnsiTheme="minorHAnsi" w:cstheme="minorHAnsi"/>
          <w:color w:val="000000"/>
        </w:rPr>
        <w:t>https://www.uoguelph.ca/registrar/calendars/undergraduate/current/c08/c08-ac.shtml</w:t>
      </w:r>
      <w:proofErr w:type="gramEnd"/>
    </w:p>
    <w:p w14:paraId="32F5A002"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Graduate Calendar - Grounds for Academic Consideration https://www.uoguelph.ca/registrar/calendars/graduate/current/genreg/index.shtml</w:t>
      </w:r>
    </w:p>
    <w:p w14:paraId="140837F5"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Associate Diploma Calendar - Academic Consideration, Appeals and Petitions </w:t>
      </w:r>
      <w:proofErr w:type="gramStart"/>
      <w:r w:rsidRPr="005A563E">
        <w:rPr>
          <w:rFonts w:asciiTheme="minorHAnsi" w:hAnsiTheme="minorHAnsi" w:cstheme="minorHAnsi"/>
          <w:color w:val="000000"/>
        </w:rPr>
        <w:t>https://www.uoguelph.ca/registrar/calendars/diploma/current/index.shtml</w:t>
      </w:r>
      <w:proofErr w:type="gramEnd"/>
    </w:p>
    <w:p w14:paraId="1A577392" w14:textId="77777777" w:rsidR="00037556" w:rsidRPr="005A563E" w:rsidRDefault="00037556" w:rsidP="00C76FF7">
      <w:pPr>
        <w:pStyle w:val="Heading2"/>
      </w:pPr>
      <w:r w:rsidRPr="005A563E">
        <w:t>Drop Date</w:t>
      </w:r>
    </w:p>
    <w:p w14:paraId="27F9590B"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Students will have until the last day of classes to drop courses without academic penalty. The deadline to drop two-semester courses will be the last day of classes in the second semester. This applies to all students (undergraduate, graduate and diploma) except for Doctor of Veterinary Medicine and Associate Diploma in Veterinary Technology (conventional and alternative delivery) students. The regulations and procedures for course registration are available in their respective Academic Calendars.</w:t>
      </w:r>
    </w:p>
    <w:p w14:paraId="23D9CCE5"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Undergraduate Calendar - Dropping Courses </w:t>
      </w:r>
      <w:proofErr w:type="gramStart"/>
      <w:r w:rsidRPr="005A563E">
        <w:rPr>
          <w:rFonts w:asciiTheme="minorHAnsi" w:hAnsiTheme="minorHAnsi" w:cstheme="minorHAnsi"/>
          <w:color w:val="000000"/>
        </w:rPr>
        <w:t>https://www.uoguelph.ca/registrar/calendars/undergraduate/current/c08/c08-drop.shtml</w:t>
      </w:r>
      <w:proofErr w:type="gramEnd"/>
    </w:p>
    <w:p w14:paraId="7596351F"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lastRenderedPageBreak/>
        <w:t>Graduate Calendar - Registration Changes https://www.uoguelph.ca/registrar/calendars/graduate/current/genreg/genreg-reg-regchg.shtml</w:t>
      </w:r>
    </w:p>
    <w:p w14:paraId="1E80CE7D"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Associate Diploma Calendar - Dropping Courses </w:t>
      </w:r>
      <w:proofErr w:type="gramStart"/>
      <w:r w:rsidRPr="005A563E">
        <w:rPr>
          <w:rFonts w:asciiTheme="minorHAnsi" w:hAnsiTheme="minorHAnsi" w:cstheme="minorHAnsi"/>
          <w:color w:val="000000"/>
        </w:rPr>
        <w:t>https://www.uoguelph.ca/registrar/calendars/diploma/current/c08/c08-drop.shtml</w:t>
      </w:r>
      <w:proofErr w:type="gramEnd"/>
    </w:p>
    <w:p w14:paraId="4E7E5E5C" w14:textId="77777777" w:rsidR="00037556" w:rsidRPr="005A563E" w:rsidRDefault="00037556" w:rsidP="00C76FF7">
      <w:pPr>
        <w:pStyle w:val="Heading2"/>
      </w:pPr>
      <w:r w:rsidRPr="005A563E">
        <w:t>Copies of Out-of-class Assignments</w:t>
      </w:r>
    </w:p>
    <w:p w14:paraId="60F6DE2A"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Keep paper and/or other reliable back-up copies of all out-of-class assignments: you </w:t>
      </w:r>
      <w:proofErr w:type="gramStart"/>
      <w:r w:rsidRPr="005A563E">
        <w:rPr>
          <w:rFonts w:asciiTheme="minorHAnsi" w:hAnsiTheme="minorHAnsi" w:cstheme="minorHAnsi"/>
          <w:color w:val="000000"/>
        </w:rPr>
        <w:t>may</w:t>
      </w:r>
      <w:proofErr w:type="gramEnd"/>
    </w:p>
    <w:p w14:paraId="79B5DCED"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be asked to resubmit work at any time.</w:t>
      </w:r>
    </w:p>
    <w:p w14:paraId="50E970F9" w14:textId="77777777" w:rsidR="00037556" w:rsidRPr="005A563E" w:rsidRDefault="00037556" w:rsidP="00C76FF7">
      <w:pPr>
        <w:pStyle w:val="Heading2"/>
      </w:pPr>
      <w:r w:rsidRPr="005A563E">
        <w:t>Accessibility</w:t>
      </w:r>
    </w:p>
    <w:p w14:paraId="269FEA7C"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The University promotes the full participation of students who experience disabilities in their academic programs. To that end, the provision of academic accommodation is a shared responsibility between the University and the student. When </w:t>
      </w:r>
      <w:proofErr w:type="gramStart"/>
      <w:r w:rsidRPr="005A563E">
        <w:rPr>
          <w:rFonts w:asciiTheme="minorHAnsi" w:hAnsiTheme="minorHAnsi" w:cstheme="minorHAnsi"/>
          <w:color w:val="000000"/>
        </w:rPr>
        <w:t>accommodations are</w:t>
      </w:r>
      <w:proofErr w:type="gramEnd"/>
      <w:r w:rsidRPr="005A563E">
        <w:rPr>
          <w:rFonts w:asciiTheme="minorHAnsi" w:hAnsiTheme="minorHAnsi" w:cstheme="minorHAnsi"/>
          <w:color w:val="000000"/>
        </w:rPr>
        <w:t xml:space="preserve"> needed, the student is required to first register with Student Accessibility Services (SAS). Documentation to substantiate the existence of a disability is required; however, interim accommodations may be possible while that process is underway.</w:t>
      </w:r>
    </w:p>
    <w:p w14:paraId="5FF34B58" w14:textId="77777777" w:rsidR="00037556" w:rsidRPr="005A563E" w:rsidRDefault="00037556" w:rsidP="00037556">
      <w:pPr>
        <w:pStyle w:val="NormalWeb"/>
        <w:rPr>
          <w:rFonts w:asciiTheme="minorHAnsi" w:hAnsiTheme="minorHAnsi" w:cstheme="minorHAnsi"/>
          <w:color w:val="000000"/>
        </w:rPr>
      </w:pPr>
      <w:proofErr w:type="gramStart"/>
      <w:r w:rsidRPr="005A563E">
        <w:rPr>
          <w:rFonts w:asciiTheme="minorHAnsi" w:hAnsiTheme="minorHAnsi" w:cstheme="minorHAnsi"/>
          <w:color w:val="000000"/>
        </w:rPr>
        <w:t>Accommodations are</w:t>
      </w:r>
      <w:proofErr w:type="gramEnd"/>
      <w:r w:rsidRPr="005A563E">
        <w:rPr>
          <w:rFonts w:asciiTheme="minorHAnsi" w:hAnsiTheme="minorHAnsi" w:cstheme="minorHAnsi"/>
          <w:color w:val="000000"/>
        </w:rPr>
        <w:t xml:space="preserve"> available for both permanent and temporary disabilities. It should be noted that common illnesses such as a cold or the flu do not constitute a disability.</w:t>
      </w:r>
    </w:p>
    <w:p w14:paraId="139E66EF"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Use of the SAS Exam Centre requires students to book their exams at least 7 days in advance and not later than the 40th Class Day. For Guelph students, information can be found on the SAS website https://www.uoguelph.ca/sas For Ridgetown students, information can be found on the Ridgetown SAS website </w:t>
      </w:r>
      <w:proofErr w:type="gramStart"/>
      <w:r w:rsidRPr="005A563E">
        <w:rPr>
          <w:rFonts w:asciiTheme="minorHAnsi" w:hAnsiTheme="minorHAnsi" w:cstheme="minorHAnsi"/>
          <w:color w:val="000000"/>
        </w:rPr>
        <w:t>https://www.ridgetownc.com/services/accessibilityservices.cfm</w:t>
      </w:r>
      <w:proofErr w:type="gramEnd"/>
    </w:p>
    <w:p w14:paraId="3EDF8AE2" w14:textId="77777777" w:rsidR="00037556" w:rsidRPr="005A563E" w:rsidRDefault="00037556" w:rsidP="00C76FF7">
      <w:pPr>
        <w:pStyle w:val="Heading2"/>
      </w:pPr>
      <w:r w:rsidRPr="005A563E">
        <w:t>Academic Integrity</w:t>
      </w:r>
    </w:p>
    <w:p w14:paraId="20DFD27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University of Guelph is committed to upholding the highest standards of academic integrity, and it is the responsibility of all members of the University community-faculty, staff, and students-to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encourages academic integrity. Students need to remain aware that instructors have access to and the right to use electronic and other means of detection.</w:t>
      </w:r>
    </w:p>
    <w:p w14:paraId="45995128"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Please note: </w:t>
      </w:r>
      <w:proofErr w:type="gramStart"/>
      <w:r w:rsidRPr="005A563E">
        <w:rPr>
          <w:rFonts w:asciiTheme="minorHAnsi" w:hAnsiTheme="minorHAnsi" w:cstheme="minorHAnsi"/>
          <w:color w:val="000000"/>
        </w:rPr>
        <w:t>Whether or not</w:t>
      </w:r>
      <w:proofErr w:type="gramEnd"/>
      <w:r w:rsidRPr="005A563E">
        <w:rPr>
          <w:rFonts w:asciiTheme="minorHAnsi" w:hAnsiTheme="minorHAnsi" w:cstheme="minorHAnsi"/>
          <w:color w:val="000000"/>
        </w:rPr>
        <w:t xml:space="preserve"> a student intended to commit academic misconduct is not relevant for a finding of guilt. Hurried or careless submission of assignments does not excuse students from responsibility for verifying the academic integrity of their work before submitting it. </w:t>
      </w:r>
      <w:r w:rsidRPr="005A563E">
        <w:rPr>
          <w:rFonts w:asciiTheme="minorHAnsi" w:hAnsiTheme="minorHAnsi" w:cstheme="minorHAnsi"/>
          <w:color w:val="000000"/>
        </w:rPr>
        <w:lastRenderedPageBreak/>
        <w:t>Students who are in any doubt as to whether an action on their part could be construed as an academic offence should consult with a faculty member or faculty advisor.</w:t>
      </w:r>
    </w:p>
    <w:p w14:paraId="25CB3B08"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Undergraduate Calendar - Academic Misconduct https://www.uoguelph.ca/registrar/calendars/undergraduate/current/c08/c08-amisconduct.shtml</w:t>
      </w:r>
    </w:p>
    <w:p w14:paraId="00A47109"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Graduate Calendar - Academic Misconduct https://www.uoguelph.ca/registrar/calendars/graduate/current/genreg/index.shtml</w:t>
      </w:r>
    </w:p>
    <w:p w14:paraId="3F91128D" w14:textId="5550DDE6" w:rsidR="00037556" w:rsidRPr="005A563E" w:rsidRDefault="00037556" w:rsidP="00C76FF7">
      <w:pPr>
        <w:pStyle w:val="Heading2"/>
      </w:pPr>
      <w:r w:rsidRPr="005A563E">
        <w:t>Recording of Materials</w:t>
      </w:r>
    </w:p>
    <w:p w14:paraId="3B81927A"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Presentations that are made in relation to course work - including lectures - cannot be recorded or copied without the permission of the presenter, whether the instructor, a student, or guest lecturer. Material recorded with permission is restricted to use for that course unless further permission is granted.</w:t>
      </w:r>
    </w:p>
    <w:p w14:paraId="74DD1CCC" w14:textId="77777777" w:rsidR="00037556" w:rsidRPr="005A563E" w:rsidRDefault="00037556" w:rsidP="00C76FF7">
      <w:pPr>
        <w:pStyle w:val="Heading2"/>
      </w:pPr>
      <w:r w:rsidRPr="005A563E">
        <w:t>Disclaimer</w:t>
      </w:r>
    </w:p>
    <w:p w14:paraId="61A6AD14"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Please note that the ongoing COVID-19 pandemic may necessitate a revision of the format of course offerings and academic schedules. Any such changes will be </w:t>
      </w:r>
      <w:proofErr w:type="gramStart"/>
      <w:r w:rsidRPr="005A563E">
        <w:rPr>
          <w:rFonts w:asciiTheme="minorHAnsi" w:hAnsiTheme="minorHAnsi" w:cstheme="minorHAnsi"/>
          <w:color w:val="000000"/>
        </w:rPr>
        <w:t>announced</w:t>
      </w:r>
      <w:proofErr w:type="gramEnd"/>
    </w:p>
    <w:p w14:paraId="524AB28E"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via CourseLink and/or class email. All University-wide decisions will be posted on the COVID-19 website (https://news.uoguelph.ca/2019-novel-coronavirus-information/) and circulated by email.</w:t>
      </w:r>
    </w:p>
    <w:p w14:paraId="16B0C6B5" w14:textId="77777777" w:rsidR="00037556" w:rsidRPr="005A563E" w:rsidRDefault="00037556" w:rsidP="00C76FF7">
      <w:pPr>
        <w:pStyle w:val="Heading2"/>
      </w:pPr>
      <w:r w:rsidRPr="005A563E">
        <w:t>Illness</w:t>
      </w:r>
    </w:p>
    <w:p w14:paraId="16C3CE6B"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University will not normally require verification of illness (doctor's notes) for fall 2020 or winter 2021 semester courses. However, requests for Academic Consideration may still require medical documentation as appropriate.</w:t>
      </w:r>
    </w:p>
    <w:p w14:paraId="70D2AF57" w14:textId="77777777" w:rsidR="00037556" w:rsidRPr="005A563E" w:rsidRDefault="00037556" w:rsidP="00C76FF7">
      <w:pPr>
        <w:pStyle w:val="Heading2"/>
      </w:pPr>
      <w:r w:rsidRPr="005A563E">
        <w:t>Resources</w:t>
      </w:r>
    </w:p>
    <w:p w14:paraId="5D9D9FF4"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The Academic Calendars are the source of information about the University of Guelph’s procedures, policies, and regulations that apply to undergraduate, graduate, and diploma programs. Academic Calendars https://www.uoguelph.ca/academics/calendars</w:t>
      </w:r>
    </w:p>
    <w:p w14:paraId="030E3D85" w14:textId="77777777" w:rsidR="00037556" w:rsidRPr="005A563E" w:rsidRDefault="00037556" w:rsidP="00C76FF7">
      <w:pPr>
        <w:pStyle w:val="Heading2"/>
      </w:pPr>
      <w:r w:rsidRPr="005A563E">
        <w:t>Online Behaviour</w:t>
      </w:r>
    </w:p>
    <w:p w14:paraId="545ABDAE"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Inappropriate online behaviour will not be tolerated. Examples of inappropriate online behaviour include:</w:t>
      </w:r>
    </w:p>
    <w:p w14:paraId="382B960E"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Posting inflammatory messages about your instructor or fellow students</w:t>
      </w:r>
    </w:p>
    <w:p w14:paraId="7B285965"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lastRenderedPageBreak/>
        <w:t>· Using obscene or offensive language online</w:t>
      </w:r>
    </w:p>
    <w:p w14:paraId="55FA6E60"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Copying or presenting someone else's work as your own</w:t>
      </w:r>
    </w:p>
    <w:p w14:paraId="03694E4B"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Adapting information from the Internet without using proper citations or references</w:t>
      </w:r>
    </w:p>
    <w:p w14:paraId="79ED388F"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Buying or selling term papers or assignments</w:t>
      </w:r>
    </w:p>
    <w:p w14:paraId="1C9FB15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Posting or selling course materials to course notes websites</w:t>
      </w:r>
    </w:p>
    <w:p w14:paraId="35627BDE"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Having someone else complete your quiz or completing a quiz for/with another student</w:t>
      </w:r>
    </w:p>
    <w:p w14:paraId="1E36CEC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Stating false claims about lost quiz answers or other assignment submissions</w:t>
      </w:r>
    </w:p>
    <w:p w14:paraId="37A6E3E2"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Threatening or harassing a student or instructor online</w:t>
      </w:r>
    </w:p>
    <w:p w14:paraId="1881352A"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Discriminating against fellow students, instructors and/or TAs</w:t>
      </w:r>
    </w:p>
    <w:p w14:paraId="2FE13A7D"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Using the course website to promote profit-driven products or services</w:t>
      </w:r>
    </w:p>
    <w:p w14:paraId="6E8DAA05"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Attempting to compromise the security or functionality of the learning management system</w:t>
      </w:r>
    </w:p>
    <w:p w14:paraId="4BC06F2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 Sharing your </w:t>
      </w:r>
      <w:proofErr w:type="gramStart"/>
      <w:r w:rsidRPr="005A563E">
        <w:rPr>
          <w:rFonts w:asciiTheme="minorHAnsi" w:hAnsiTheme="minorHAnsi" w:cstheme="minorHAnsi"/>
          <w:color w:val="000000"/>
        </w:rPr>
        <w:t>user name</w:t>
      </w:r>
      <w:proofErr w:type="gramEnd"/>
      <w:r w:rsidRPr="005A563E">
        <w:rPr>
          <w:rFonts w:asciiTheme="minorHAnsi" w:hAnsiTheme="minorHAnsi" w:cstheme="minorHAnsi"/>
          <w:color w:val="000000"/>
        </w:rPr>
        <w:t xml:space="preserve"> and password</w:t>
      </w:r>
    </w:p>
    <w:p w14:paraId="30746C28"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Recording lectures without the permission of the instructor</w:t>
      </w:r>
    </w:p>
    <w:p w14:paraId="7D65F738" w14:textId="77777777" w:rsidR="00037556" w:rsidRPr="005A563E" w:rsidRDefault="00037556" w:rsidP="00C76FF7">
      <w:pPr>
        <w:pStyle w:val="Heading2"/>
      </w:pPr>
      <w:r w:rsidRPr="005A563E">
        <w:t>Privacy</w:t>
      </w:r>
    </w:p>
    <w:p w14:paraId="4BCA247E"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By enrolling in a course, unless explicitly stated and brought forward to their instructor, it is assumed that students agree to the possibility of being recorded during lecture, </w:t>
      </w:r>
      <w:proofErr w:type="gramStart"/>
      <w:r w:rsidRPr="005A563E">
        <w:rPr>
          <w:rFonts w:asciiTheme="minorHAnsi" w:hAnsiTheme="minorHAnsi" w:cstheme="minorHAnsi"/>
          <w:color w:val="000000"/>
        </w:rPr>
        <w:t>seminar</w:t>
      </w:r>
      <w:proofErr w:type="gramEnd"/>
      <w:r w:rsidRPr="005A563E">
        <w:rPr>
          <w:rFonts w:asciiTheme="minorHAnsi" w:hAnsiTheme="minorHAnsi" w:cstheme="minorHAnsi"/>
          <w:color w:val="000000"/>
        </w:rPr>
        <w:t xml:space="preserve"> or other “live” course activities, whether delivery is in-class or online/remote.</w:t>
      </w:r>
    </w:p>
    <w:p w14:paraId="24E6C71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If a student prefers not to be distinguishable during a recording, they may:</w:t>
      </w:r>
    </w:p>
    <w:p w14:paraId="446FDA73"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1. turn off their camera</w:t>
      </w:r>
    </w:p>
    <w:p w14:paraId="121C509C"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2. mute their microphone</w:t>
      </w:r>
    </w:p>
    <w:p w14:paraId="634D3A8D"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3. edit their name (e.g., initials only) upon entry to each session</w:t>
      </w:r>
    </w:p>
    <w:p w14:paraId="24CC10CF"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4. use the chat function to pose questions.</w:t>
      </w:r>
    </w:p>
    <w:p w14:paraId="43ADAA05" w14:textId="77777777" w:rsidR="00037556" w:rsidRPr="005A563E" w:rsidRDefault="00037556" w:rsidP="00037556">
      <w:pPr>
        <w:pStyle w:val="NormalWeb"/>
        <w:rPr>
          <w:rFonts w:asciiTheme="minorHAnsi" w:hAnsiTheme="minorHAnsi" w:cstheme="minorHAnsi"/>
          <w:color w:val="000000"/>
        </w:rPr>
      </w:pPr>
      <w:r w:rsidRPr="005A563E">
        <w:rPr>
          <w:rFonts w:asciiTheme="minorHAnsi" w:hAnsiTheme="minorHAnsi" w:cstheme="minorHAnsi"/>
          <w:color w:val="000000"/>
        </w:rPr>
        <w:t xml:space="preserve">Students who express to their instructor that they, or a reference to their name or person, do not wish to be recorded may discuss possible alternatives or accommodations </w:t>
      </w:r>
      <w:proofErr w:type="gramStart"/>
      <w:r w:rsidRPr="005A563E">
        <w:rPr>
          <w:rFonts w:asciiTheme="minorHAnsi" w:hAnsiTheme="minorHAnsi" w:cstheme="minorHAnsi"/>
          <w:color w:val="000000"/>
        </w:rPr>
        <w:t>w</w:t>
      </w:r>
      <w:proofErr w:type="gramEnd"/>
    </w:p>
    <w:p w14:paraId="1DC49781" w14:textId="77777777" w:rsidR="00075993" w:rsidRPr="005A563E" w:rsidRDefault="00075993" w:rsidP="00C76FF7">
      <w:pPr>
        <w:pStyle w:val="Heading2"/>
      </w:pPr>
      <w:r w:rsidRPr="005A563E">
        <w:lastRenderedPageBreak/>
        <w:t xml:space="preserve">7.11 Covid-19 Safety Protocols </w:t>
      </w:r>
    </w:p>
    <w:p w14:paraId="19F4F7DF" w14:textId="77777777" w:rsidR="00075993" w:rsidRPr="005A563E" w:rsidRDefault="00075993" w:rsidP="00075993">
      <w:pPr>
        <w:rPr>
          <w:rFonts w:cstheme="minorHAnsi"/>
          <w:sz w:val="24"/>
          <w:szCs w:val="24"/>
        </w:rPr>
      </w:pPr>
      <w:r w:rsidRPr="005A563E">
        <w:rPr>
          <w:rFonts w:cstheme="minorHAnsi"/>
          <w:sz w:val="24"/>
          <w:szCs w:val="24"/>
        </w:rPr>
        <w:t xml:space="preserve">For information on current safety protocols, follow these links:  </w:t>
      </w:r>
    </w:p>
    <w:p w14:paraId="65D5EED7" w14:textId="77777777" w:rsidR="00075993" w:rsidRPr="005A563E" w:rsidRDefault="00424232" w:rsidP="00075993">
      <w:pPr>
        <w:rPr>
          <w:rFonts w:cstheme="minorHAnsi"/>
          <w:sz w:val="24"/>
          <w:szCs w:val="24"/>
        </w:rPr>
      </w:pPr>
      <w:hyperlink r:id="rId13" w:history="1">
        <w:r w:rsidR="00075993" w:rsidRPr="005A563E">
          <w:rPr>
            <w:rStyle w:val="Hyperlink"/>
            <w:rFonts w:cstheme="minorHAnsi"/>
            <w:sz w:val="24"/>
            <w:szCs w:val="24"/>
          </w:rPr>
          <w:t>https://news.uoguelph.ca/return-to-campuses/how-u-of-g-is-preparing-for-yoursafe-return/</w:t>
        </w:r>
      </w:hyperlink>
      <w:r w:rsidR="00075993" w:rsidRPr="005A563E">
        <w:rPr>
          <w:rFonts w:cstheme="minorHAnsi"/>
          <w:sz w:val="24"/>
          <w:szCs w:val="24"/>
        </w:rPr>
        <w:t xml:space="preserve"> </w:t>
      </w:r>
    </w:p>
    <w:p w14:paraId="5B389D39" w14:textId="77777777" w:rsidR="00075993" w:rsidRPr="005A563E" w:rsidRDefault="00424232" w:rsidP="00075993">
      <w:pPr>
        <w:rPr>
          <w:rFonts w:cstheme="minorHAnsi"/>
          <w:sz w:val="24"/>
          <w:szCs w:val="24"/>
        </w:rPr>
      </w:pPr>
      <w:hyperlink r:id="rId14" w:anchor="ClassroomSpaces" w:history="1">
        <w:r w:rsidR="00075993" w:rsidRPr="005A563E">
          <w:rPr>
            <w:rStyle w:val="Hyperlink"/>
            <w:rFonts w:cstheme="minorHAnsi"/>
            <w:sz w:val="24"/>
            <w:szCs w:val="24"/>
          </w:rPr>
          <w:t>https://news.uoguelph.ca/return-to-campuses/spaces/#ClassroomSpaces</w:t>
        </w:r>
      </w:hyperlink>
      <w:r w:rsidR="00075993" w:rsidRPr="005A563E">
        <w:rPr>
          <w:rFonts w:cstheme="minorHAnsi"/>
          <w:sz w:val="24"/>
          <w:szCs w:val="24"/>
        </w:rPr>
        <w:t xml:space="preserve"> </w:t>
      </w:r>
    </w:p>
    <w:p w14:paraId="132CF83E" w14:textId="0F867F01" w:rsidR="00533FA4" w:rsidRPr="005A563E" w:rsidRDefault="00075993" w:rsidP="00EF7390">
      <w:pPr>
        <w:rPr>
          <w:rFonts w:cstheme="minorHAnsi"/>
          <w:b/>
          <w:bCs/>
          <w:sz w:val="24"/>
          <w:szCs w:val="24"/>
        </w:rPr>
      </w:pPr>
      <w:r w:rsidRPr="005A563E">
        <w:rPr>
          <w:rFonts w:cstheme="minorHAnsi"/>
          <w:sz w:val="24"/>
          <w:szCs w:val="24"/>
        </w:rPr>
        <w:t xml:space="preserve">Please note, these guidelines may be updated as required in response to evolving University, Public </w:t>
      </w:r>
      <w:proofErr w:type="gramStart"/>
      <w:r w:rsidRPr="005A563E">
        <w:rPr>
          <w:rFonts w:cstheme="minorHAnsi"/>
          <w:sz w:val="24"/>
          <w:szCs w:val="24"/>
        </w:rPr>
        <w:t>Health</w:t>
      </w:r>
      <w:proofErr w:type="gramEnd"/>
      <w:r w:rsidRPr="005A563E">
        <w:rPr>
          <w:rFonts w:cstheme="minorHAnsi"/>
          <w:sz w:val="24"/>
          <w:szCs w:val="24"/>
        </w:rPr>
        <w:t xml:space="preserve"> or government directives.</w:t>
      </w:r>
    </w:p>
    <w:sectPr w:rsidR="00533FA4" w:rsidRPr="005A56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789F" w14:textId="77777777" w:rsidR="00656CC8" w:rsidRDefault="00656CC8" w:rsidP="00EF7390">
      <w:pPr>
        <w:spacing w:after="0" w:line="240" w:lineRule="auto"/>
      </w:pPr>
      <w:r>
        <w:separator/>
      </w:r>
    </w:p>
  </w:endnote>
  <w:endnote w:type="continuationSeparator" w:id="0">
    <w:p w14:paraId="412B6992" w14:textId="77777777" w:rsidR="00656CC8" w:rsidRDefault="00656CC8" w:rsidP="00EF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16969" w14:textId="77777777" w:rsidR="00656CC8" w:rsidRDefault="00656CC8" w:rsidP="00EF7390">
      <w:pPr>
        <w:spacing w:after="0" w:line="240" w:lineRule="auto"/>
      </w:pPr>
      <w:r>
        <w:separator/>
      </w:r>
    </w:p>
  </w:footnote>
  <w:footnote w:type="continuationSeparator" w:id="0">
    <w:p w14:paraId="0215CB1B" w14:textId="77777777" w:rsidR="00656CC8" w:rsidRDefault="00656CC8" w:rsidP="00EF7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6314"/>
    <w:multiLevelType w:val="hybridMultilevel"/>
    <w:tmpl w:val="21AE5736"/>
    <w:lvl w:ilvl="0" w:tplc="2E42F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A278B"/>
    <w:multiLevelType w:val="hybridMultilevel"/>
    <w:tmpl w:val="83921CB0"/>
    <w:lvl w:ilvl="0" w:tplc="667E816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5524DD"/>
    <w:multiLevelType w:val="hybridMultilevel"/>
    <w:tmpl w:val="F2FC36CA"/>
    <w:lvl w:ilvl="0" w:tplc="96E8ED1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4E46DBA"/>
    <w:multiLevelType w:val="hybridMultilevel"/>
    <w:tmpl w:val="95CAD2F6"/>
    <w:lvl w:ilvl="0" w:tplc="950A319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C8A2C68"/>
    <w:multiLevelType w:val="hybridMultilevel"/>
    <w:tmpl w:val="8EDC268A"/>
    <w:lvl w:ilvl="0" w:tplc="ECF062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A5525A4"/>
    <w:multiLevelType w:val="hybridMultilevel"/>
    <w:tmpl w:val="577A5F74"/>
    <w:lvl w:ilvl="0" w:tplc="284A2546">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C1D147C"/>
    <w:multiLevelType w:val="hybridMultilevel"/>
    <w:tmpl w:val="4956DB54"/>
    <w:lvl w:ilvl="0" w:tplc="B73E7B8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8D0D60"/>
    <w:multiLevelType w:val="hybridMultilevel"/>
    <w:tmpl w:val="C7E8CBFE"/>
    <w:lvl w:ilvl="0" w:tplc="F35E02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C819B6"/>
    <w:multiLevelType w:val="hybridMultilevel"/>
    <w:tmpl w:val="ED848D44"/>
    <w:lvl w:ilvl="0" w:tplc="06683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4830034">
    <w:abstractNumId w:val="0"/>
  </w:num>
  <w:num w:numId="2" w16cid:durableId="151794277">
    <w:abstractNumId w:val="8"/>
  </w:num>
  <w:num w:numId="3" w16cid:durableId="1706982204">
    <w:abstractNumId w:val="7"/>
  </w:num>
  <w:num w:numId="4" w16cid:durableId="2103259578">
    <w:abstractNumId w:val="4"/>
  </w:num>
  <w:num w:numId="5" w16cid:durableId="1159538524">
    <w:abstractNumId w:val="1"/>
  </w:num>
  <w:num w:numId="6" w16cid:durableId="1969967948">
    <w:abstractNumId w:val="2"/>
  </w:num>
  <w:num w:numId="7" w16cid:durableId="1872525559">
    <w:abstractNumId w:val="6"/>
  </w:num>
  <w:num w:numId="8" w16cid:durableId="1536770639">
    <w:abstractNumId w:val="5"/>
  </w:num>
  <w:num w:numId="9" w16cid:durableId="26353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90"/>
    <w:rsid w:val="00023784"/>
    <w:rsid w:val="000246D0"/>
    <w:rsid w:val="00024874"/>
    <w:rsid w:val="0003349F"/>
    <w:rsid w:val="00037556"/>
    <w:rsid w:val="00046A55"/>
    <w:rsid w:val="00056A7E"/>
    <w:rsid w:val="00075993"/>
    <w:rsid w:val="0008538A"/>
    <w:rsid w:val="000A049F"/>
    <w:rsid w:val="000C7547"/>
    <w:rsid w:val="000E17A6"/>
    <w:rsid w:val="000E1D38"/>
    <w:rsid w:val="000F7067"/>
    <w:rsid w:val="0010443A"/>
    <w:rsid w:val="001221C9"/>
    <w:rsid w:val="00130CB2"/>
    <w:rsid w:val="00140138"/>
    <w:rsid w:val="00154D1A"/>
    <w:rsid w:val="001653DE"/>
    <w:rsid w:val="00177823"/>
    <w:rsid w:val="00177E43"/>
    <w:rsid w:val="001A467D"/>
    <w:rsid w:val="001A55A9"/>
    <w:rsid w:val="001A5B84"/>
    <w:rsid w:val="001A7D82"/>
    <w:rsid w:val="001B07F6"/>
    <w:rsid w:val="001C1723"/>
    <w:rsid w:val="001F52AC"/>
    <w:rsid w:val="001F7324"/>
    <w:rsid w:val="00201D0B"/>
    <w:rsid w:val="00212280"/>
    <w:rsid w:val="00226937"/>
    <w:rsid w:val="00234CA0"/>
    <w:rsid w:val="00236F90"/>
    <w:rsid w:val="002423B7"/>
    <w:rsid w:val="00244A5C"/>
    <w:rsid w:val="002511ED"/>
    <w:rsid w:val="00266D3D"/>
    <w:rsid w:val="002676F3"/>
    <w:rsid w:val="00270983"/>
    <w:rsid w:val="002B2518"/>
    <w:rsid w:val="002C3636"/>
    <w:rsid w:val="002C3F11"/>
    <w:rsid w:val="002C548C"/>
    <w:rsid w:val="002D251C"/>
    <w:rsid w:val="00300BF4"/>
    <w:rsid w:val="00307E60"/>
    <w:rsid w:val="00311F64"/>
    <w:rsid w:val="003162FA"/>
    <w:rsid w:val="00317BA1"/>
    <w:rsid w:val="003367D0"/>
    <w:rsid w:val="0037564D"/>
    <w:rsid w:val="003C430D"/>
    <w:rsid w:val="003C6BD0"/>
    <w:rsid w:val="003D675F"/>
    <w:rsid w:val="00404405"/>
    <w:rsid w:val="00411292"/>
    <w:rsid w:val="00424232"/>
    <w:rsid w:val="00431E70"/>
    <w:rsid w:val="00442898"/>
    <w:rsid w:val="00480ABB"/>
    <w:rsid w:val="004E702E"/>
    <w:rsid w:val="005006DC"/>
    <w:rsid w:val="00507C8C"/>
    <w:rsid w:val="0051436E"/>
    <w:rsid w:val="00515F09"/>
    <w:rsid w:val="00533FA4"/>
    <w:rsid w:val="00536FC7"/>
    <w:rsid w:val="005516E6"/>
    <w:rsid w:val="0057698F"/>
    <w:rsid w:val="00581249"/>
    <w:rsid w:val="005814CE"/>
    <w:rsid w:val="00590531"/>
    <w:rsid w:val="005A563E"/>
    <w:rsid w:val="005C4CDF"/>
    <w:rsid w:val="005D30D1"/>
    <w:rsid w:val="00607533"/>
    <w:rsid w:val="00617DAA"/>
    <w:rsid w:val="0062417C"/>
    <w:rsid w:val="006269D2"/>
    <w:rsid w:val="00640C62"/>
    <w:rsid w:val="006431FC"/>
    <w:rsid w:val="006527F4"/>
    <w:rsid w:val="00653390"/>
    <w:rsid w:val="00654D11"/>
    <w:rsid w:val="00656CC8"/>
    <w:rsid w:val="00683F33"/>
    <w:rsid w:val="00690656"/>
    <w:rsid w:val="006B0B44"/>
    <w:rsid w:val="006C009D"/>
    <w:rsid w:val="006D2AC0"/>
    <w:rsid w:val="00702CC8"/>
    <w:rsid w:val="00704982"/>
    <w:rsid w:val="00712C0C"/>
    <w:rsid w:val="0072217A"/>
    <w:rsid w:val="00722BCD"/>
    <w:rsid w:val="007458A9"/>
    <w:rsid w:val="00760E22"/>
    <w:rsid w:val="00761965"/>
    <w:rsid w:val="007679A9"/>
    <w:rsid w:val="0077067A"/>
    <w:rsid w:val="0077476B"/>
    <w:rsid w:val="00782138"/>
    <w:rsid w:val="007925F4"/>
    <w:rsid w:val="007B5EDB"/>
    <w:rsid w:val="007B7360"/>
    <w:rsid w:val="007C3E36"/>
    <w:rsid w:val="007D3BBF"/>
    <w:rsid w:val="0081084E"/>
    <w:rsid w:val="008162A0"/>
    <w:rsid w:val="00820E40"/>
    <w:rsid w:val="008372AB"/>
    <w:rsid w:val="00837E0F"/>
    <w:rsid w:val="00862250"/>
    <w:rsid w:val="00863010"/>
    <w:rsid w:val="008A1AB3"/>
    <w:rsid w:val="008B02E1"/>
    <w:rsid w:val="008B6FE1"/>
    <w:rsid w:val="008B7711"/>
    <w:rsid w:val="0090193E"/>
    <w:rsid w:val="009332C8"/>
    <w:rsid w:val="00937039"/>
    <w:rsid w:val="009372A0"/>
    <w:rsid w:val="00975C33"/>
    <w:rsid w:val="009B02B0"/>
    <w:rsid w:val="009B731D"/>
    <w:rsid w:val="009D1F39"/>
    <w:rsid w:val="00A06D9E"/>
    <w:rsid w:val="00A11757"/>
    <w:rsid w:val="00A141E3"/>
    <w:rsid w:val="00A274C7"/>
    <w:rsid w:val="00A37B4B"/>
    <w:rsid w:val="00A41E12"/>
    <w:rsid w:val="00AB0464"/>
    <w:rsid w:val="00AB62F1"/>
    <w:rsid w:val="00AE1C43"/>
    <w:rsid w:val="00AF1702"/>
    <w:rsid w:val="00AF6FF5"/>
    <w:rsid w:val="00B40E5A"/>
    <w:rsid w:val="00B42A2F"/>
    <w:rsid w:val="00B7245E"/>
    <w:rsid w:val="00B81907"/>
    <w:rsid w:val="00B97D1A"/>
    <w:rsid w:val="00BA1761"/>
    <w:rsid w:val="00BA2D66"/>
    <w:rsid w:val="00BB622D"/>
    <w:rsid w:val="00C109C0"/>
    <w:rsid w:val="00C156A8"/>
    <w:rsid w:val="00C23724"/>
    <w:rsid w:val="00C30D25"/>
    <w:rsid w:val="00C6254B"/>
    <w:rsid w:val="00C664E3"/>
    <w:rsid w:val="00C76FF7"/>
    <w:rsid w:val="00CB47C4"/>
    <w:rsid w:val="00CD402C"/>
    <w:rsid w:val="00CE1FC0"/>
    <w:rsid w:val="00CF70EB"/>
    <w:rsid w:val="00D0114F"/>
    <w:rsid w:val="00D20A26"/>
    <w:rsid w:val="00D21843"/>
    <w:rsid w:val="00D31DDA"/>
    <w:rsid w:val="00D40F1B"/>
    <w:rsid w:val="00D64848"/>
    <w:rsid w:val="00D6536F"/>
    <w:rsid w:val="00D73839"/>
    <w:rsid w:val="00D73D24"/>
    <w:rsid w:val="00D76C4D"/>
    <w:rsid w:val="00DA2AA6"/>
    <w:rsid w:val="00DD50FE"/>
    <w:rsid w:val="00E35B68"/>
    <w:rsid w:val="00E47AAB"/>
    <w:rsid w:val="00E538B5"/>
    <w:rsid w:val="00E92857"/>
    <w:rsid w:val="00EA3340"/>
    <w:rsid w:val="00EA6792"/>
    <w:rsid w:val="00EB1507"/>
    <w:rsid w:val="00EC5170"/>
    <w:rsid w:val="00ED1E34"/>
    <w:rsid w:val="00EE42D1"/>
    <w:rsid w:val="00EE6386"/>
    <w:rsid w:val="00EE77CC"/>
    <w:rsid w:val="00EF7390"/>
    <w:rsid w:val="00F05446"/>
    <w:rsid w:val="00F115C5"/>
    <w:rsid w:val="00F205F0"/>
    <w:rsid w:val="00F30ADC"/>
    <w:rsid w:val="00F42D9A"/>
    <w:rsid w:val="00F45AD9"/>
    <w:rsid w:val="00F47B79"/>
    <w:rsid w:val="00F547BE"/>
    <w:rsid w:val="00F80EC9"/>
    <w:rsid w:val="00F84C59"/>
    <w:rsid w:val="00F866FD"/>
    <w:rsid w:val="00FC3404"/>
    <w:rsid w:val="00FC6C08"/>
    <w:rsid w:val="00FC777F"/>
    <w:rsid w:val="00FE093E"/>
    <w:rsid w:val="00FE2D97"/>
    <w:rsid w:val="00FE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2ACA"/>
  <w15:chartTrackingRefBased/>
  <w15:docId w15:val="{8F2D856B-8090-45BC-B094-78FE83D1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E3"/>
  </w:style>
  <w:style w:type="paragraph" w:styleId="Heading1">
    <w:name w:val="heading 1"/>
    <w:basedOn w:val="Normal"/>
    <w:next w:val="Normal"/>
    <w:link w:val="Heading1Char"/>
    <w:uiPriority w:val="9"/>
    <w:qFormat/>
    <w:rsid w:val="00EA33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6F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2A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390"/>
  </w:style>
  <w:style w:type="paragraph" w:styleId="Footer">
    <w:name w:val="footer"/>
    <w:basedOn w:val="Normal"/>
    <w:link w:val="FooterChar"/>
    <w:uiPriority w:val="99"/>
    <w:unhideWhenUsed/>
    <w:rsid w:val="00EF7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390"/>
  </w:style>
  <w:style w:type="character" w:styleId="Hyperlink">
    <w:name w:val="Hyperlink"/>
    <w:basedOn w:val="DefaultParagraphFont"/>
    <w:uiPriority w:val="99"/>
    <w:unhideWhenUsed/>
    <w:rsid w:val="00EF7390"/>
    <w:rPr>
      <w:color w:val="0563C1" w:themeColor="hyperlink"/>
      <w:u w:val="single"/>
    </w:rPr>
  </w:style>
  <w:style w:type="character" w:styleId="UnresolvedMention">
    <w:name w:val="Unresolved Mention"/>
    <w:basedOn w:val="DefaultParagraphFont"/>
    <w:uiPriority w:val="99"/>
    <w:semiHidden/>
    <w:unhideWhenUsed/>
    <w:rsid w:val="00EF7390"/>
    <w:rPr>
      <w:color w:val="605E5C"/>
      <w:shd w:val="clear" w:color="auto" w:fill="E1DFDD"/>
    </w:rPr>
  </w:style>
  <w:style w:type="paragraph" w:styleId="NormalWeb">
    <w:name w:val="Normal (Web)"/>
    <w:basedOn w:val="Normal"/>
    <w:uiPriority w:val="99"/>
    <w:semiHidden/>
    <w:unhideWhenUsed/>
    <w:rsid w:val="000375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meetingtimestext">
    <w:name w:val="search-meetingtimestext"/>
    <w:basedOn w:val="DefaultParagraphFont"/>
    <w:rsid w:val="00507C8C"/>
  </w:style>
  <w:style w:type="paragraph" w:styleId="ListParagraph">
    <w:name w:val="List Paragraph"/>
    <w:basedOn w:val="Normal"/>
    <w:uiPriority w:val="34"/>
    <w:qFormat/>
    <w:rsid w:val="00590531"/>
    <w:pPr>
      <w:ind w:left="720"/>
      <w:contextualSpacing/>
    </w:pPr>
  </w:style>
  <w:style w:type="character" w:customStyle="1" w:styleId="Heading1Char">
    <w:name w:val="Heading 1 Char"/>
    <w:basedOn w:val="DefaultParagraphFont"/>
    <w:link w:val="Heading1"/>
    <w:uiPriority w:val="9"/>
    <w:rsid w:val="00EA33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76FF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42A2F"/>
    <w:rPr>
      <w:rFonts w:asciiTheme="majorHAnsi" w:eastAsiaTheme="majorEastAsia" w:hAnsiTheme="majorHAnsi" w:cstheme="majorBidi"/>
      <w:color w:val="1F3763" w:themeColor="accent1" w:themeShade="7F"/>
      <w:sz w:val="24"/>
      <w:szCs w:val="24"/>
    </w:rPr>
  </w:style>
  <w:style w:type="paragraph" w:customStyle="1" w:styleId="BodyA">
    <w:name w:val="Body A"/>
    <w:rsid w:val="00424232"/>
    <w:pPr>
      <w:pBdr>
        <w:top w:val="nil"/>
        <w:left w:val="nil"/>
        <w:bottom w:val="nil"/>
        <w:right w:val="nil"/>
        <w:between w:val="nil"/>
        <w:bar w:val="nil"/>
      </w:pBdr>
    </w:pPr>
    <w:rPr>
      <w:rFonts w:ascii="Arial" w:eastAsia="Arial Unicode MS" w:hAnsi="Arial" w:cs="Arial Unicode MS"/>
      <w:color w:val="000000"/>
      <w:kern w:val="2"/>
      <w:sz w:val="24"/>
      <w:szCs w:val="24"/>
      <w:u w:color="000000"/>
      <w:bdr w:val="nil"/>
      <w:lang w:val="en-CA"/>
      <w14:textOutline w14:w="12700" w14:cap="flat" w14:cmpd="sng" w14:algn="ctr">
        <w14:noFill/>
        <w14:prstDash w14:val="solid"/>
        <w14:miter w14:lim="400000"/>
      </w14:textOutline>
    </w:rPr>
  </w:style>
  <w:style w:type="character" w:customStyle="1" w:styleId="None">
    <w:name w:val="None"/>
    <w:rsid w:val="0042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029">
      <w:bodyDiv w:val="1"/>
      <w:marLeft w:val="0"/>
      <w:marRight w:val="0"/>
      <w:marTop w:val="0"/>
      <w:marBottom w:val="0"/>
      <w:divBdr>
        <w:top w:val="none" w:sz="0" w:space="0" w:color="auto"/>
        <w:left w:val="none" w:sz="0" w:space="0" w:color="auto"/>
        <w:bottom w:val="none" w:sz="0" w:space="0" w:color="auto"/>
        <w:right w:val="none" w:sz="0" w:space="0" w:color="auto"/>
      </w:divBdr>
    </w:div>
    <w:div w:id="2128967227">
      <w:bodyDiv w:val="1"/>
      <w:marLeft w:val="0"/>
      <w:marRight w:val="0"/>
      <w:marTop w:val="0"/>
      <w:marBottom w:val="0"/>
      <w:divBdr>
        <w:top w:val="none" w:sz="0" w:space="0" w:color="auto"/>
        <w:left w:val="none" w:sz="0" w:space="0" w:color="auto"/>
        <w:bottom w:val="none" w:sz="0" w:space="0" w:color="auto"/>
        <w:right w:val="none" w:sz="0" w:space="0" w:color="auto"/>
      </w:divBdr>
      <w:divsChild>
        <w:div w:id="1982490688">
          <w:marLeft w:val="0"/>
          <w:marRight w:val="0"/>
          <w:marTop w:val="0"/>
          <w:marBottom w:val="0"/>
          <w:divBdr>
            <w:top w:val="none" w:sz="0" w:space="0" w:color="auto"/>
            <w:left w:val="none" w:sz="0" w:space="0" w:color="auto"/>
            <w:bottom w:val="none" w:sz="0" w:space="0" w:color="auto"/>
            <w:right w:val="none" w:sz="0" w:space="0" w:color="auto"/>
          </w:divBdr>
        </w:div>
        <w:div w:id="1101292834">
          <w:marLeft w:val="0"/>
          <w:marRight w:val="0"/>
          <w:marTop w:val="0"/>
          <w:marBottom w:val="0"/>
          <w:divBdr>
            <w:top w:val="none" w:sz="0" w:space="0" w:color="auto"/>
            <w:left w:val="none" w:sz="0" w:space="0" w:color="auto"/>
            <w:bottom w:val="none" w:sz="0" w:space="0" w:color="auto"/>
            <w:right w:val="none" w:sz="0" w:space="0" w:color="auto"/>
          </w:divBdr>
          <w:divsChild>
            <w:div w:id="3323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yne@uoguelph.ca" TargetMode="External"/><Relationship Id="rId13" Type="http://schemas.openxmlformats.org/officeDocument/2006/relationships/hyperlink" Target="https://news.uoguelph.ca/return-to-campuses/how-u-of-g-is-preparing-for-yoursafe-return/" TargetMode="External"/><Relationship Id="rId3" Type="http://schemas.openxmlformats.org/officeDocument/2006/relationships/settings" Target="settings.xml"/><Relationship Id="rId7" Type="http://schemas.openxmlformats.org/officeDocument/2006/relationships/hyperlink" Target="mailto:jhackerw@uoguelph.ca" TargetMode="External"/><Relationship Id="rId12" Type="http://schemas.openxmlformats.org/officeDocument/2006/relationships/hyperlink" Target="https://doi.org/10.1177/1357034X1143348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030-37545-4_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sb.stanford.edu/insights/big-data-racial-bias-can-ghost-be-removed-machine" TargetMode="External"/><Relationship Id="rId4" Type="http://schemas.openxmlformats.org/officeDocument/2006/relationships/webSettings" Target="webSettings.xml"/><Relationship Id="rId9" Type="http://schemas.openxmlformats.org/officeDocument/2006/relationships/hyperlink" Target="mailto:sjbrennan@uoguelph.ca" TargetMode="External"/><Relationship Id="rId14" Type="http://schemas.openxmlformats.org/officeDocument/2006/relationships/hyperlink" Target="https://news.uoguelph.ca/return-to-campuses/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Guelph</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Eardley</dc:creator>
  <cp:keywords/>
  <dc:description/>
  <cp:lastModifiedBy>Vanessa Joy</cp:lastModifiedBy>
  <cp:revision>16</cp:revision>
  <cp:lastPrinted>2022-09-05T15:23:00Z</cp:lastPrinted>
  <dcterms:created xsi:type="dcterms:W3CDTF">2023-08-30T15:21:00Z</dcterms:created>
  <dcterms:modified xsi:type="dcterms:W3CDTF">2023-09-05T05:27:00Z</dcterms:modified>
</cp:coreProperties>
</file>